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E2B" w14:textId="1999664C" w:rsidR="00932F4C" w:rsidRDefault="00F66C20" w:rsidP="008F4558">
      <w:pPr>
        <w:rPr>
          <w:rFonts w:ascii="Arial" w:hAnsi="Arial" w:cs="Arial"/>
          <w:noProof/>
        </w:rPr>
      </w:pPr>
      <w:r>
        <w:rPr>
          <w:noProof/>
        </w:rPr>
        <w:drawing>
          <wp:anchor distT="0" distB="0" distL="114300" distR="114300" simplePos="0" relativeHeight="251658240" behindDoc="0" locked="0" layoutInCell="1" allowOverlap="1" wp14:anchorId="6B5C2BC9" wp14:editId="2A3127F1">
            <wp:simplePos x="0" y="0"/>
            <wp:positionH relativeFrom="column">
              <wp:posOffset>4454525</wp:posOffset>
            </wp:positionH>
            <wp:positionV relativeFrom="paragraph">
              <wp:posOffset>-611187</wp:posOffset>
            </wp:positionV>
            <wp:extent cx="1943100" cy="1388745"/>
            <wp:effectExtent l="0" t="0" r="0" b="190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388745"/>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3D5516D7" wp14:editId="1BE73633">
            <wp:simplePos x="0" y="0"/>
            <wp:positionH relativeFrom="column">
              <wp:posOffset>-652780</wp:posOffset>
            </wp:positionH>
            <wp:positionV relativeFrom="paragraph">
              <wp:posOffset>-487998</wp:posOffset>
            </wp:positionV>
            <wp:extent cx="1322705" cy="1502410"/>
            <wp:effectExtent l="0" t="0" r="0" b="254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2705" cy="1502410"/>
                    </a:xfrm>
                    <a:prstGeom prst="rect">
                      <a:avLst/>
                    </a:prstGeom>
                    <a:noFill/>
                    <a:ln>
                      <a:noFill/>
                    </a:ln>
                  </pic:spPr>
                </pic:pic>
              </a:graphicData>
            </a:graphic>
          </wp:anchor>
        </w:drawing>
      </w:r>
      <w:r w:rsidR="00301B07">
        <w:rPr>
          <w:rFonts w:ascii="Arial" w:hAnsi="Arial" w:cs="Arial"/>
          <w:noProof/>
        </w:rPr>
        <w:t xml:space="preserve"> </w:t>
      </w:r>
    </w:p>
    <w:p w14:paraId="6DF484C7" w14:textId="77B7CB72" w:rsidR="00932F4C" w:rsidRDefault="00932F4C" w:rsidP="008F4558">
      <w:pPr>
        <w:rPr>
          <w:rFonts w:ascii="Arial" w:hAnsi="Arial" w:cs="Arial"/>
          <w:noProof/>
        </w:rPr>
      </w:pPr>
    </w:p>
    <w:p w14:paraId="6C1F917B" w14:textId="56A2A6C8" w:rsidR="00932F4C" w:rsidRDefault="00932F4C" w:rsidP="008F4558">
      <w:pPr>
        <w:rPr>
          <w:rFonts w:ascii="Arial" w:hAnsi="Arial" w:cs="Arial"/>
          <w:noProof/>
        </w:rPr>
      </w:pPr>
    </w:p>
    <w:p w14:paraId="78C61353" w14:textId="6B958160" w:rsidR="00001801" w:rsidRPr="008F4558" w:rsidRDefault="00001801" w:rsidP="008F4558">
      <w:pPr>
        <w:rPr>
          <w:rFonts w:ascii="Arial" w:hAnsi="Arial" w:cs="Arial"/>
          <w:noProof/>
        </w:rPr>
      </w:pPr>
    </w:p>
    <w:p w14:paraId="42D510A6" w14:textId="2248DB31" w:rsidR="00575637" w:rsidRPr="00905BCB" w:rsidRDefault="00F66C20" w:rsidP="00F66C20">
      <w:pPr>
        <w:jc w:val="center"/>
        <w:rPr>
          <w:rFonts w:ascii="Arial" w:hAnsi="Arial" w:cs="Arial"/>
          <w:b/>
          <w:bCs/>
          <w:sz w:val="56"/>
          <w:szCs w:val="56"/>
        </w:rPr>
      </w:pPr>
      <w:r w:rsidRPr="00905BCB">
        <w:rPr>
          <w:rFonts w:ascii="Arial" w:hAnsi="Arial" w:cs="Arial"/>
          <w:b/>
          <w:bCs/>
          <w:sz w:val="56"/>
          <w:szCs w:val="56"/>
        </w:rPr>
        <w:t>Appeal and Complaints</w:t>
      </w:r>
    </w:p>
    <w:tbl>
      <w:tblPr>
        <w:tblStyle w:val="TableGrid"/>
        <w:tblW w:w="0" w:type="auto"/>
        <w:tblLook w:val="04A0" w:firstRow="1" w:lastRow="0" w:firstColumn="1" w:lastColumn="0" w:noHBand="0" w:noVBand="1"/>
      </w:tblPr>
      <w:tblGrid>
        <w:gridCol w:w="1800"/>
        <w:gridCol w:w="7216"/>
      </w:tblGrid>
      <w:tr w:rsidR="00C30681" w:rsidRPr="00905BCB" w14:paraId="4519DE36" w14:textId="77777777" w:rsidTr="00F66C20">
        <w:tc>
          <w:tcPr>
            <w:tcW w:w="1800" w:type="dxa"/>
            <w:shd w:val="clear" w:color="auto" w:fill="006072"/>
          </w:tcPr>
          <w:p w14:paraId="02EC917E" w14:textId="77777777" w:rsidR="00C30681" w:rsidRPr="00905BCB" w:rsidRDefault="00C30681" w:rsidP="00711A88">
            <w:pPr>
              <w:rPr>
                <w:rFonts w:ascii="Arial" w:hAnsi="Arial" w:cs="Arial"/>
                <w:b/>
                <w:bCs/>
                <w:color w:val="FFFFFF" w:themeColor="background1"/>
                <w:sz w:val="24"/>
                <w:szCs w:val="24"/>
              </w:rPr>
            </w:pPr>
            <w:r w:rsidRPr="00905BCB">
              <w:rPr>
                <w:rFonts w:ascii="Arial" w:hAnsi="Arial" w:cs="Arial"/>
                <w:b/>
                <w:bCs/>
                <w:color w:val="FFFFFF" w:themeColor="background1"/>
                <w:sz w:val="24"/>
                <w:szCs w:val="24"/>
              </w:rPr>
              <w:t>Responsible</w:t>
            </w:r>
          </w:p>
        </w:tc>
        <w:tc>
          <w:tcPr>
            <w:tcW w:w="7216" w:type="dxa"/>
          </w:tcPr>
          <w:p w14:paraId="48963270" w14:textId="6A017BA7" w:rsidR="00C30681" w:rsidRPr="00905BCB" w:rsidRDefault="00274B82" w:rsidP="00711A88">
            <w:pPr>
              <w:rPr>
                <w:rFonts w:ascii="Arial" w:hAnsi="Arial" w:cs="Arial"/>
                <w:color w:val="011E41"/>
                <w:sz w:val="24"/>
                <w:szCs w:val="24"/>
              </w:rPr>
            </w:pPr>
            <w:r w:rsidRPr="00905BCB">
              <w:rPr>
                <w:rFonts w:ascii="Arial" w:hAnsi="Arial" w:cs="Arial"/>
                <w:color w:val="011E41"/>
                <w:sz w:val="24"/>
                <w:szCs w:val="24"/>
              </w:rPr>
              <w:t>Karen Shopland</w:t>
            </w:r>
          </w:p>
        </w:tc>
      </w:tr>
      <w:tr w:rsidR="00C30681" w:rsidRPr="00905BCB" w14:paraId="07879E87" w14:textId="77777777" w:rsidTr="00F66C20">
        <w:tc>
          <w:tcPr>
            <w:tcW w:w="1800" w:type="dxa"/>
            <w:shd w:val="clear" w:color="auto" w:fill="006072"/>
          </w:tcPr>
          <w:p w14:paraId="0C6EA133" w14:textId="0E3FE32F" w:rsidR="00C30681" w:rsidRPr="00905BCB" w:rsidRDefault="00C30681" w:rsidP="00711A88">
            <w:pPr>
              <w:rPr>
                <w:rFonts w:ascii="Arial" w:hAnsi="Arial" w:cs="Arial"/>
                <w:b/>
                <w:bCs/>
                <w:color w:val="FFFFFF" w:themeColor="background1"/>
                <w:sz w:val="24"/>
                <w:szCs w:val="24"/>
              </w:rPr>
            </w:pPr>
            <w:r w:rsidRPr="00905BCB">
              <w:rPr>
                <w:rFonts w:ascii="Arial" w:hAnsi="Arial" w:cs="Arial"/>
                <w:b/>
                <w:bCs/>
                <w:color w:val="FFFFFF" w:themeColor="background1"/>
                <w:sz w:val="24"/>
                <w:szCs w:val="24"/>
              </w:rPr>
              <w:t>Accountable</w:t>
            </w:r>
            <w:r w:rsidR="00F66C20" w:rsidRPr="00905BCB">
              <w:rPr>
                <w:rFonts w:ascii="Arial" w:hAnsi="Arial" w:cs="Arial"/>
                <w:b/>
                <w:bCs/>
                <w:color w:val="FFFFFF" w:themeColor="background1"/>
                <w:sz w:val="24"/>
                <w:szCs w:val="24"/>
              </w:rPr>
              <w:t xml:space="preserve"> Author</w:t>
            </w:r>
          </w:p>
        </w:tc>
        <w:tc>
          <w:tcPr>
            <w:tcW w:w="7216" w:type="dxa"/>
          </w:tcPr>
          <w:p w14:paraId="0B2AE45E" w14:textId="348B1F2A" w:rsidR="00C30681" w:rsidRPr="00905BCB" w:rsidRDefault="00274B82" w:rsidP="00711A88">
            <w:pPr>
              <w:rPr>
                <w:rFonts w:ascii="Arial" w:hAnsi="Arial" w:cs="Arial"/>
                <w:color w:val="011E41"/>
                <w:sz w:val="24"/>
                <w:szCs w:val="24"/>
              </w:rPr>
            </w:pPr>
            <w:r w:rsidRPr="00905BCB">
              <w:rPr>
                <w:rFonts w:ascii="Arial" w:hAnsi="Arial" w:cs="Arial"/>
                <w:color w:val="011E41"/>
                <w:sz w:val="24"/>
                <w:szCs w:val="24"/>
              </w:rPr>
              <w:t>Nikki Blake</w:t>
            </w:r>
          </w:p>
        </w:tc>
      </w:tr>
    </w:tbl>
    <w:p w14:paraId="52619066" w14:textId="77777777" w:rsidR="009205DF" w:rsidRPr="00905BCB" w:rsidRDefault="009205DF" w:rsidP="009205DF">
      <w:pPr>
        <w:rPr>
          <w:rFonts w:ascii="Arial" w:hAnsi="Arial" w:cs="Arial"/>
          <w:b/>
          <w:bCs/>
          <w:sz w:val="24"/>
          <w:szCs w:val="24"/>
        </w:rPr>
      </w:pPr>
    </w:p>
    <w:p w14:paraId="03ED87BA" w14:textId="77777777" w:rsidR="00C30681" w:rsidRPr="00905BCB" w:rsidRDefault="00C30681" w:rsidP="00604CB8">
      <w:pPr>
        <w:ind w:left="-142"/>
        <w:rPr>
          <w:rFonts w:ascii="Arial" w:hAnsi="Arial" w:cs="Arial"/>
          <w:b/>
          <w:bCs/>
          <w:color w:val="011E41"/>
          <w:sz w:val="36"/>
          <w:szCs w:val="36"/>
        </w:rPr>
      </w:pPr>
      <w:r w:rsidRPr="00905BCB">
        <w:rPr>
          <w:rFonts w:ascii="Arial" w:hAnsi="Arial" w:cs="Arial"/>
          <w:b/>
          <w:bCs/>
          <w:color w:val="011E41"/>
          <w:sz w:val="36"/>
          <w:szCs w:val="36"/>
        </w:rPr>
        <w:t xml:space="preserve">Version History </w:t>
      </w:r>
    </w:p>
    <w:tbl>
      <w:tblPr>
        <w:tblStyle w:val="TableGrid"/>
        <w:tblW w:w="0" w:type="auto"/>
        <w:tblLook w:val="04A0" w:firstRow="1" w:lastRow="0" w:firstColumn="1" w:lastColumn="0" w:noHBand="0" w:noVBand="1"/>
      </w:tblPr>
      <w:tblGrid>
        <w:gridCol w:w="2239"/>
        <w:gridCol w:w="2181"/>
        <w:gridCol w:w="2271"/>
        <w:gridCol w:w="2325"/>
      </w:tblGrid>
      <w:tr w:rsidR="00C30681" w:rsidRPr="00905BCB" w14:paraId="3C422713" w14:textId="77777777" w:rsidTr="00C30681">
        <w:tc>
          <w:tcPr>
            <w:tcW w:w="2614" w:type="dxa"/>
            <w:shd w:val="clear" w:color="auto" w:fill="006072"/>
          </w:tcPr>
          <w:p w14:paraId="4A7CA8E9" w14:textId="77777777" w:rsidR="00C30681" w:rsidRPr="00905BCB" w:rsidRDefault="00C30681" w:rsidP="00711A88">
            <w:pPr>
              <w:rPr>
                <w:rFonts w:ascii="Arial" w:hAnsi="Arial" w:cs="Arial"/>
                <w:b/>
                <w:bCs/>
                <w:color w:val="FFFFFF" w:themeColor="background1"/>
                <w:sz w:val="24"/>
                <w:szCs w:val="24"/>
              </w:rPr>
            </w:pPr>
            <w:r w:rsidRPr="00905BCB">
              <w:rPr>
                <w:rFonts w:ascii="Arial" w:hAnsi="Arial" w:cs="Arial"/>
                <w:b/>
                <w:color w:val="FFFFFF" w:themeColor="background1"/>
                <w:sz w:val="24"/>
                <w:szCs w:val="24"/>
              </w:rPr>
              <w:t>Revision Date</w:t>
            </w:r>
          </w:p>
        </w:tc>
        <w:tc>
          <w:tcPr>
            <w:tcW w:w="2614" w:type="dxa"/>
            <w:shd w:val="clear" w:color="auto" w:fill="006072"/>
          </w:tcPr>
          <w:p w14:paraId="2B68D148" w14:textId="77777777" w:rsidR="00C30681" w:rsidRPr="00905BCB" w:rsidRDefault="00C30681" w:rsidP="00711A88">
            <w:pPr>
              <w:rPr>
                <w:rFonts w:ascii="Arial" w:hAnsi="Arial" w:cs="Arial"/>
                <w:b/>
                <w:bCs/>
                <w:color w:val="FFFFFF" w:themeColor="background1"/>
                <w:sz w:val="24"/>
                <w:szCs w:val="24"/>
              </w:rPr>
            </w:pPr>
            <w:r w:rsidRPr="00905BCB">
              <w:rPr>
                <w:rFonts w:ascii="Arial" w:hAnsi="Arial" w:cs="Arial"/>
                <w:b/>
                <w:color w:val="FFFFFF" w:themeColor="background1"/>
                <w:sz w:val="24"/>
                <w:szCs w:val="24"/>
              </w:rPr>
              <w:t>Author</w:t>
            </w:r>
          </w:p>
        </w:tc>
        <w:tc>
          <w:tcPr>
            <w:tcW w:w="2614" w:type="dxa"/>
            <w:shd w:val="clear" w:color="auto" w:fill="006072"/>
          </w:tcPr>
          <w:p w14:paraId="6F317A70" w14:textId="03FB740C" w:rsidR="00C30681" w:rsidRPr="00905BCB" w:rsidRDefault="00F66C20" w:rsidP="00711A88">
            <w:pPr>
              <w:rPr>
                <w:rFonts w:ascii="Arial" w:hAnsi="Arial" w:cs="Arial"/>
                <w:b/>
                <w:bCs/>
                <w:color w:val="FFFFFF" w:themeColor="background1"/>
                <w:sz w:val="24"/>
                <w:szCs w:val="24"/>
              </w:rPr>
            </w:pPr>
            <w:r w:rsidRPr="00905BCB">
              <w:rPr>
                <w:rFonts w:ascii="Arial" w:hAnsi="Arial" w:cs="Arial"/>
                <w:b/>
                <w:bCs/>
                <w:color w:val="FFFFFF" w:themeColor="background1"/>
                <w:sz w:val="24"/>
                <w:szCs w:val="24"/>
              </w:rPr>
              <w:t xml:space="preserve">Approved by </w:t>
            </w:r>
          </w:p>
        </w:tc>
        <w:tc>
          <w:tcPr>
            <w:tcW w:w="2614" w:type="dxa"/>
            <w:shd w:val="clear" w:color="auto" w:fill="006072"/>
          </w:tcPr>
          <w:p w14:paraId="58331F3C" w14:textId="77777777" w:rsidR="00C30681" w:rsidRPr="00905BCB" w:rsidRDefault="00C30681" w:rsidP="00711A88">
            <w:pPr>
              <w:rPr>
                <w:rFonts w:ascii="Arial" w:hAnsi="Arial" w:cs="Arial"/>
                <w:b/>
                <w:bCs/>
                <w:color w:val="FFFFFF" w:themeColor="background1"/>
                <w:sz w:val="24"/>
                <w:szCs w:val="24"/>
              </w:rPr>
            </w:pPr>
            <w:r w:rsidRPr="00905BCB">
              <w:rPr>
                <w:rFonts w:ascii="Arial" w:hAnsi="Arial" w:cs="Arial"/>
                <w:b/>
                <w:color w:val="FFFFFF" w:themeColor="background1"/>
                <w:sz w:val="24"/>
                <w:szCs w:val="24"/>
              </w:rPr>
              <w:t>Description of Revision</w:t>
            </w:r>
          </w:p>
        </w:tc>
      </w:tr>
      <w:tr w:rsidR="00C30681" w:rsidRPr="00905BCB" w14:paraId="2237B461" w14:textId="77777777" w:rsidTr="00711A88">
        <w:tc>
          <w:tcPr>
            <w:tcW w:w="2614" w:type="dxa"/>
          </w:tcPr>
          <w:p w14:paraId="50E1DB6B" w14:textId="4E4F0F2D" w:rsidR="00C30681" w:rsidRPr="00905BCB" w:rsidRDefault="00274B82" w:rsidP="00711A88">
            <w:pPr>
              <w:rPr>
                <w:rFonts w:ascii="Arial" w:hAnsi="Arial" w:cs="Arial"/>
                <w:color w:val="011E41"/>
                <w:sz w:val="24"/>
                <w:szCs w:val="24"/>
              </w:rPr>
            </w:pPr>
            <w:r w:rsidRPr="00905BCB">
              <w:rPr>
                <w:rFonts w:ascii="Arial" w:hAnsi="Arial" w:cs="Arial"/>
                <w:color w:val="011E41"/>
                <w:sz w:val="24"/>
                <w:szCs w:val="24"/>
              </w:rPr>
              <w:t>August 2015</w:t>
            </w:r>
          </w:p>
        </w:tc>
        <w:tc>
          <w:tcPr>
            <w:tcW w:w="2614" w:type="dxa"/>
          </w:tcPr>
          <w:p w14:paraId="03AB77B5" w14:textId="493577A6" w:rsidR="00C30681" w:rsidRPr="00905BCB" w:rsidRDefault="00274B82" w:rsidP="00711A88">
            <w:pPr>
              <w:rPr>
                <w:rFonts w:ascii="Arial" w:hAnsi="Arial" w:cs="Arial"/>
                <w:color w:val="011E41"/>
                <w:sz w:val="24"/>
                <w:szCs w:val="24"/>
              </w:rPr>
            </w:pPr>
            <w:r w:rsidRPr="00905BCB">
              <w:rPr>
                <w:rFonts w:ascii="Arial" w:hAnsi="Arial" w:cs="Arial"/>
                <w:color w:val="011E41"/>
                <w:sz w:val="24"/>
                <w:szCs w:val="24"/>
              </w:rPr>
              <w:t>SCIL</w:t>
            </w:r>
          </w:p>
        </w:tc>
        <w:tc>
          <w:tcPr>
            <w:tcW w:w="2614" w:type="dxa"/>
          </w:tcPr>
          <w:p w14:paraId="641C1A71" w14:textId="7B375638" w:rsidR="00C30681" w:rsidRPr="00905BCB" w:rsidRDefault="006C2318" w:rsidP="00711A88">
            <w:pPr>
              <w:rPr>
                <w:rFonts w:ascii="Arial" w:hAnsi="Arial" w:cs="Arial"/>
                <w:color w:val="011E41"/>
                <w:sz w:val="24"/>
                <w:szCs w:val="24"/>
              </w:rPr>
            </w:pPr>
            <w:r w:rsidRPr="00905BCB">
              <w:rPr>
                <w:rFonts w:ascii="Arial" w:hAnsi="Arial" w:cs="Arial"/>
                <w:color w:val="011E41"/>
                <w:sz w:val="24"/>
                <w:szCs w:val="24"/>
              </w:rPr>
              <w:t>SCIL SMT</w:t>
            </w:r>
          </w:p>
        </w:tc>
        <w:tc>
          <w:tcPr>
            <w:tcW w:w="2614" w:type="dxa"/>
          </w:tcPr>
          <w:p w14:paraId="252F4A07" w14:textId="2D8D5B89" w:rsidR="00C30681" w:rsidRPr="00905BCB" w:rsidRDefault="00274B82" w:rsidP="00711A88">
            <w:pPr>
              <w:rPr>
                <w:rFonts w:ascii="Arial" w:hAnsi="Arial" w:cs="Arial"/>
                <w:color w:val="011E41"/>
                <w:sz w:val="24"/>
                <w:szCs w:val="24"/>
              </w:rPr>
            </w:pPr>
            <w:r w:rsidRPr="00905BCB">
              <w:rPr>
                <w:rFonts w:ascii="Arial" w:hAnsi="Arial" w:cs="Arial"/>
                <w:color w:val="011E41"/>
                <w:sz w:val="24"/>
                <w:szCs w:val="24"/>
              </w:rPr>
              <w:t>Annual review</w:t>
            </w:r>
          </w:p>
        </w:tc>
      </w:tr>
      <w:tr w:rsidR="00C30681" w:rsidRPr="00905BCB" w14:paraId="141CA7B7" w14:textId="77777777" w:rsidTr="00711A88">
        <w:tc>
          <w:tcPr>
            <w:tcW w:w="2614" w:type="dxa"/>
          </w:tcPr>
          <w:p w14:paraId="4E0FABCE" w14:textId="381A37AE" w:rsidR="00C30681" w:rsidRPr="00905BCB" w:rsidRDefault="00274B82" w:rsidP="00711A88">
            <w:pPr>
              <w:rPr>
                <w:rFonts w:ascii="Arial" w:hAnsi="Arial" w:cs="Arial"/>
                <w:color w:val="011E41"/>
                <w:sz w:val="24"/>
                <w:szCs w:val="24"/>
              </w:rPr>
            </w:pPr>
            <w:r w:rsidRPr="00905BCB">
              <w:rPr>
                <w:rFonts w:ascii="Arial" w:hAnsi="Arial" w:cs="Arial"/>
                <w:color w:val="011E41"/>
                <w:sz w:val="24"/>
                <w:szCs w:val="24"/>
              </w:rPr>
              <w:t>August 2016</w:t>
            </w:r>
          </w:p>
        </w:tc>
        <w:tc>
          <w:tcPr>
            <w:tcW w:w="2614" w:type="dxa"/>
          </w:tcPr>
          <w:p w14:paraId="4A3ECB03" w14:textId="7D671334" w:rsidR="00C30681" w:rsidRPr="00905BCB" w:rsidRDefault="00274B82" w:rsidP="00711A88">
            <w:pPr>
              <w:rPr>
                <w:rFonts w:ascii="Arial" w:hAnsi="Arial" w:cs="Arial"/>
                <w:b/>
                <w:bCs/>
                <w:color w:val="011E41"/>
                <w:sz w:val="24"/>
                <w:szCs w:val="24"/>
              </w:rPr>
            </w:pPr>
            <w:r w:rsidRPr="00905BCB">
              <w:rPr>
                <w:rFonts w:ascii="Arial" w:hAnsi="Arial" w:cs="Arial"/>
                <w:color w:val="011E41"/>
                <w:sz w:val="24"/>
                <w:szCs w:val="24"/>
              </w:rPr>
              <w:t>SCIL</w:t>
            </w:r>
          </w:p>
        </w:tc>
        <w:tc>
          <w:tcPr>
            <w:tcW w:w="2614" w:type="dxa"/>
          </w:tcPr>
          <w:p w14:paraId="65FF0F60" w14:textId="6FBA8474" w:rsidR="00C30681" w:rsidRPr="00905BCB" w:rsidRDefault="006C2318" w:rsidP="00711A88">
            <w:pPr>
              <w:rPr>
                <w:rFonts w:ascii="Arial" w:hAnsi="Arial" w:cs="Arial"/>
                <w:color w:val="011E41"/>
                <w:sz w:val="24"/>
                <w:szCs w:val="24"/>
              </w:rPr>
            </w:pPr>
            <w:r w:rsidRPr="00905BCB">
              <w:rPr>
                <w:rFonts w:ascii="Arial" w:hAnsi="Arial" w:cs="Arial"/>
                <w:color w:val="011E41"/>
                <w:sz w:val="24"/>
                <w:szCs w:val="24"/>
              </w:rPr>
              <w:t>SCIL SMT</w:t>
            </w:r>
          </w:p>
        </w:tc>
        <w:tc>
          <w:tcPr>
            <w:tcW w:w="2614" w:type="dxa"/>
          </w:tcPr>
          <w:p w14:paraId="04FDB530" w14:textId="06F5D6ED" w:rsidR="00C30681" w:rsidRPr="00905BCB" w:rsidRDefault="00274B82" w:rsidP="00711A88">
            <w:pPr>
              <w:rPr>
                <w:rFonts w:ascii="Arial" w:hAnsi="Arial" w:cs="Arial"/>
                <w:b/>
                <w:bCs/>
                <w:color w:val="011E41"/>
                <w:sz w:val="24"/>
                <w:szCs w:val="24"/>
              </w:rPr>
            </w:pPr>
            <w:r w:rsidRPr="00905BCB">
              <w:rPr>
                <w:rFonts w:ascii="Arial" w:hAnsi="Arial" w:cs="Arial"/>
                <w:color w:val="011E41"/>
                <w:sz w:val="24"/>
                <w:szCs w:val="24"/>
              </w:rPr>
              <w:t>Annual review</w:t>
            </w:r>
          </w:p>
        </w:tc>
      </w:tr>
      <w:tr w:rsidR="00C30681" w:rsidRPr="00905BCB" w14:paraId="7E5BAC63" w14:textId="77777777" w:rsidTr="00711A88">
        <w:tc>
          <w:tcPr>
            <w:tcW w:w="2614" w:type="dxa"/>
          </w:tcPr>
          <w:p w14:paraId="2A5AD094" w14:textId="5F431533" w:rsidR="00C30681" w:rsidRPr="00905BCB" w:rsidRDefault="00274B82" w:rsidP="00711A88">
            <w:pPr>
              <w:rPr>
                <w:rFonts w:ascii="Arial" w:hAnsi="Arial" w:cs="Arial"/>
                <w:sz w:val="24"/>
                <w:szCs w:val="24"/>
              </w:rPr>
            </w:pPr>
            <w:r w:rsidRPr="00905BCB">
              <w:rPr>
                <w:rFonts w:ascii="Arial" w:hAnsi="Arial" w:cs="Arial"/>
                <w:sz w:val="24"/>
                <w:szCs w:val="24"/>
              </w:rPr>
              <w:t>April 2020</w:t>
            </w:r>
          </w:p>
        </w:tc>
        <w:tc>
          <w:tcPr>
            <w:tcW w:w="2614" w:type="dxa"/>
          </w:tcPr>
          <w:p w14:paraId="790080F9" w14:textId="76589FA8" w:rsidR="00C30681" w:rsidRPr="00905BCB" w:rsidRDefault="00274B82" w:rsidP="00711A88">
            <w:pPr>
              <w:rPr>
                <w:rFonts w:ascii="Arial" w:hAnsi="Arial" w:cs="Arial"/>
                <w:b/>
                <w:bCs/>
                <w:sz w:val="24"/>
                <w:szCs w:val="24"/>
              </w:rPr>
            </w:pPr>
            <w:r w:rsidRPr="00905BCB">
              <w:rPr>
                <w:rFonts w:ascii="Arial" w:hAnsi="Arial" w:cs="Arial"/>
                <w:color w:val="011E41"/>
                <w:sz w:val="24"/>
                <w:szCs w:val="24"/>
              </w:rPr>
              <w:t>SCIL</w:t>
            </w:r>
          </w:p>
        </w:tc>
        <w:tc>
          <w:tcPr>
            <w:tcW w:w="2614" w:type="dxa"/>
          </w:tcPr>
          <w:p w14:paraId="2360CE0A" w14:textId="0CD1DC02" w:rsidR="00C30681" w:rsidRPr="00905BCB" w:rsidRDefault="006C2318" w:rsidP="00711A88">
            <w:pPr>
              <w:rPr>
                <w:rFonts w:ascii="Arial" w:hAnsi="Arial" w:cs="Arial"/>
                <w:sz w:val="24"/>
                <w:szCs w:val="24"/>
              </w:rPr>
            </w:pPr>
            <w:r w:rsidRPr="00905BCB">
              <w:rPr>
                <w:rFonts w:ascii="Arial" w:hAnsi="Arial" w:cs="Arial"/>
                <w:sz w:val="24"/>
                <w:szCs w:val="24"/>
              </w:rPr>
              <w:t>SCIL SMT</w:t>
            </w:r>
          </w:p>
        </w:tc>
        <w:tc>
          <w:tcPr>
            <w:tcW w:w="2614" w:type="dxa"/>
          </w:tcPr>
          <w:p w14:paraId="53CD1998" w14:textId="2043059C" w:rsidR="00C30681" w:rsidRPr="00905BCB" w:rsidRDefault="00274B82" w:rsidP="00711A88">
            <w:pPr>
              <w:rPr>
                <w:rFonts w:ascii="Arial" w:hAnsi="Arial" w:cs="Arial"/>
                <w:b/>
                <w:bCs/>
                <w:sz w:val="24"/>
                <w:szCs w:val="24"/>
              </w:rPr>
            </w:pPr>
            <w:r w:rsidRPr="00905BCB">
              <w:rPr>
                <w:rFonts w:ascii="Arial" w:hAnsi="Arial" w:cs="Arial"/>
                <w:color w:val="011E41"/>
                <w:sz w:val="24"/>
                <w:szCs w:val="24"/>
              </w:rPr>
              <w:t>Annual review</w:t>
            </w:r>
          </w:p>
        </w:tc>
      </w:tr>
      <w:tr w:rsidR="00274B82" w:rsidRPr="00905BCB" w14:paraId="786513B2" w14:textId="77777777" w:rsidTr="00711A88">
        <w:tc>
          <w:tcPr>
            <w:tcW w:w="2614" w:type="dxa"/>
          </w:tcPr>
          <w:p w14:paraId="69E4DC39" w14:textId="6195FA12" w:rsidR="00274B82" w:rsidRPr="00905BCB" w:rsidRDefault="00274B82" w:rsidP="00711A88">
            <w:pPr>
              <w:rPr>
                <w:rFonts w:ascii="Arial" w:hAnsi="Arial" w:cs="Arial"/>
                <w:sz w:val="24"/>
                <w:szCs w:val="24"/>
              </w:rPr>
            </w:pPr>
            <w:r w:rsidRPr="00905BCB">
              <w:rPr>
                <w:rFonts w:ascii="Arial" w:hAnsi="Arial" w:cs="Arial"/>
                <w:sz w:val="24"/>
                <w:szCs w:val="24"/>
              </w:rPr>
              <w:t>April 2021</w:t>
            </w:r>
          </w:p>
        </w:tc>
        <w:tc>
          <w:tcPr>
            <w:tcW w:w="2614" w:type="dxa"/>
          </w:tcPr>
          <w:p w14:paraId="0BE17018" w14:textId="40F1F448" w:rsidR="00274B82" w:rsidRPr="00905BCB" w:rsidRDefault="00274B82" w:rsidP="00711A88">
            <w:pPr>
              <w:rPr>
                <w:rFonts w:ascii="Arial" w:hAnsi="Arial" w:cs="Arial"/>
                <w:b/>
                <w:bCs/>
                <w:sz w:val="24"/>
                <w:szCs w:val="24"/>
              </w:rPr>
            </w:pPr>
            <w:r w:rsidRPr="00905BCB">
              <w:rPr>
                <w:rFonts w:ascii="Arial" w:hAnsi="Arial" w:cs="Arial"/>
                <w:color w:val="011E41"/>
                <w:sz w:val="24"/>
                <w:szCs w:val="24"/>
              </w:rPr>
              <w:t>SCIL</w:t>
            </w:r>
          </w:p>
        </w:tc>
        <w:tc>
          <w:tcPr>
            <w:tcW w:w="2614" w:type="dxa"/>
          </w:tcPr>
          <w:p w14:paraId="62960615" w14:textId="6EC3AAD2" w:rsidR="00274B82" w:rsidRPr="00905BCB" w:rsidRDefault="006C2318" w:rsidP="00711A88">
            <w:pPr>
              <w:rPr>
                <w:rFonts w:ascii="Arial" w:hAnsi="Arial" w:cs="Arial"/>
                <w:sz w:val="24"/>
                <w:szCs w:val="24"/>
              </w:rPr>
            </w:pPr>
            <w:r w:rsidRPr="00905BCB">
              <w:rPr>
                <w:rFonts w:ascii="Arial" w:hAnsi="Arial" w:cs="Arial"/>
                <w:sz w:val="24"/>
                <w:szCs w:val="24"/>
              </w:rPr>
              <w:t>IQA panel</w:t>
            </w:r>
          </w:p>
        </w:tc>
        <w:tc>
          <w:tcPr>
            <w:tcW w:w="2614" w:type="dxa"/>
          </w:tcPr>
          <w:p w14:paraId="30744AC4" w14:textId="463AFE66" w:rsidR="00274B82" w:rsidRPr="00905BCB" w:rsidRDefault="00274B82" w:rsidP="00711A88">
            <w:pPr>
              <w:rPr>
                <w:rFonts w:ascii="Arial" w:hAnsi="Arial" w:cs="Arial"/>
                <w:b/>
                <w:bCs/>
                <w:sz w:val="24"/>
                <w:szCs w:val="24"/>
              </w:rPr>
            </w:pPr>
            <w:r w:rsidRPr="00905BCB">
              <w:rPr>
                <w:rFonts w:ascii="Arial" w:hAnsi="Arial" w:cs="Arial"/>
                <w:color w:val="011E41"/>
                <w:sz w:val="24"/>
                <w:szCs w:val="24"/>
              </w:rPr>
              <w:t>Annual review</w:t>
            </w:r>
          </w:p>
        </w:tc>
      </w:tr>
      <w:tr w:rsidR="00274B82" w:rsidRPr="00905BCB" w14:paraId="0826755C" w14:textId="77777777" w:rsidTr="00711A88">
        <w:tc>
          <w:tcPr>
            <w:tcW w:w="2614" w:type="dxa"/>
          </w:tcPr>
          <w:p w14:paraId="58B19357" w14:textId="5B9E02C5" w:rsidR="00274B82" w:rsidRPr="00905BCB" w:rsidRDefault="00274B82" w:rsidP="00711A88">
            <w:pPr>
              <w:rPr>
                <w:rFonts w:ascii="Arial" w:hAnsi="Arial" w:cs="Arial"/>
                <w:sz w:val="24"/>
                <w:szCs w:val="24"/>
              </w:rPr>
            </w:pPr>
            <w:r w:rsidRPr="00905BCB">
              <w:rPr>
                <w:rFonts w:ascii="Arial" w:hAnsi="Arial" w:cs="Arial"/>
                <w:sz w:val="24"/>
                <w:szCs w:val="24"/>
              </w:rPr>
              <w:t>April 2022</w:t>
            </w:r>
          </w:p>
        </w:tc>
        <w:tc>
          <w:tcPr>
            <w:tcW w:w="2614" w:type="dxa"/>
          </w:tcPr>
          <w:p w14:paraId="2F6E5E3A" w14:textId="2EFA31AF" w:rsidR="00274B82" w:rsidRPr="00905BCB" w:rsidRDefault="00274B82" w:rsidP="00711A88">
            <w:pPr>
              <w:rPr>
                <w:rFonts w:ascii="Arial" w:hAnsi="Arial" w:cs="Arial"/>
                <w:b/>
                <w:bCs/>
                <w:sz w:val="24"/>
                <w:szCs w:val="24"/>
              </w:rPr>
            </w:pPr>
            <w:r w:rsidRPr="00905BCB">
              <w:rPr>
                <w:rFonts w:ascii="Arial" w:hAnsi="Arial" w:cs="Arial"/>
                <w:color w:val="011E41"/>
                <w:sz w:val="24"/>
                <w:szCs w:val="24"/>
              </w:rPr>
              <w:t>SCIL</w:t>
            </w:r>
          </w:p>
        </w:tc>
        <w:tc>
          <w:tcPr>
            <w:tcW w:w="2614" w:type="dxa"/>
          </w:tcPr>
          <w:p w14:paraId="3821A6F2" w14:textId="489F16E1" w:rsidR="00274B82" w:rsidRPr="00905BCB" w:rsidRDefault="006C2318" w:rsidP="00711A88">
            <w:pPr>
              <w:rPr>
                <w:rFonts w:ascii="Arial" w:hAnsi="Arial" w:cs="Arial"/>
                <w:sz w:val="24"/>
                <w:szCs w:val="24"/>
              </w:rPr>
            </w:pPr>
            <w:r w:rsidRPr="00905BCB">
              <w:rPr>
                <w:rFonts w:ascii="Arial" w:hAnsi="Arial" w:cs="Arial"/>
                <w:sz w:val="24"/>
                <w:szCs w:val="24"/>
              </w:rPr>
              <w:t>IQA panel</w:t>
            </w:r>
          </w:p>
        </w:tc>
        <w:tc>
          <w:tcPr>
            <w:tcW w:w="2614" w:type="dxa"/>
          </w:tcPr>
          <w:p w14:paraId="7E0E5D83" w14:textId="603E68E4" w:rsidR="00274B82" w:rsidRPr="00905BCB" w:rsidRDefault="00274B82" w:rsidP="00711A88">
            <w:pPr>
              <w:rPr>
                <w:rFonts w:ascii="Arial" w:hAnsi="Arial" w:cs="Arial"/>
                <w:b/>
                <w:bCs/>
                <w:sz w:val="24"/>
                <w:szCs w:val="24"/>
              </w:rPr>
            </w:pPr>
            <w:r w:rsidRPr="00905BCB">
              <w:rPr>
                <w:rFonts w:ascii="Arial" w:hAnsi="Arial" w:cs="Arial"/>
                <w:color w:val="011E41"/>
                <w:sz w:val="24"/>
                <w:szCs w:val="24"/>
              </w:rPr>
              <w:t>Annual review</w:t>
            </w:r>
          </w:p>
        </w:tc>
      </w:tr>
      <w:tr w:rsidR="00274B82" w:rsidRPr="00905BCB" w14:paraId="20A9A09F" w14:textId="77777777" w:rsidTr="00711A88">
        <w:tc>
          <w:tcPr>
            <w:tcW w:w="2614" w:type="dxa"/>
          </w:tcPr>
          <w:p w14:paraId="46710D2F" w14:textId="5601077B" w:rsidR="00274B82" w:rsidRPr="00905BCB" w:rsidRDefault="00A00F55" w:rsidP="00711A88">
            <w:pPr>
              <w:rPr>
                <w:rFonts w:ascii="Arial" w:hAnsi="Arial" w:cs="Arial"/>
                <w:sz w:val="24"/>
                <w:szCs w:val="24"/>
              </w:rPr>
            </w:pPr>
            <w:r w:rsidRPr="00905BCB">
              <w:rPr>
                <w:rFonts w:ascii="Arial" w:hAnsi="Arial" w:cs="Arial"/>
                <w:sz w:val="24"/>
                <w:szCs w:val="24"/>
              </w:rPr>
              <w:t xml:space="preserve">January 2023 </w:t>
            </w:r>
          </w:p>
        </w:tc>
        <w:tc>
          <w:tcPr>
            <w:tcW w:w="2614" w:type="dxa"/>
          </w:tcPr>
          <w:p w14:paraId="7A1397D7" w14:textId="4F50CC2F" w:rsidR="00274B82" w:rsidRPr="00905BCB" w:rsidRDefault="00274B82" w:rsidP="00711A88">
            <w:pPr>
              <w:rPr>
                <w:rFonts w:ascii="Arial" w:hAnsi="Arial" w:cs="Arial"/>
                <w:b/>
                <w:bCs/>
                <w:sz w:val="24"/>
                <w:szCs w:val="24"/>
              </w:rPr>
            </w:pPr>
            <w:r w:rsidRPr="00905BCB">
              <w:rPr>
                <w:rFonts w:ascii="Arial" w:hAnsi="Arial" w:cs="Arial"/>
                <w:color w:val="011E41"/>
                <w:sz w:val="24"/>
                <w:szCs w:val="24"/>
              </w:rPr>
              <w:t>SCIL</w:t>
            </w:r>
          </w:p>
        </w:tc>
        <w:tc>
          <w:tcPr>
            <w:tcW w:w="2614" w:type="dxa"/>
          </w:tcPr>
          <w:p w14:paraId="5CB51627" w14:textId="7CCC760B" w:rsidR="00274B82" w:rsidRPr="00905BCB" w:rsidRDefault="006C2318" w:rsidP="00711A88">
            <w:pPr>
              <w:rPr>
                <w:rFonts w:ascii="Arial" w:hAnsi="Arial" w:cs="Arial"/>
                <w:sz w:val="24"/>
                <w:szCs w:val="24"/>
              </w:rPr>
            </w:pPr>
            <w:r w:rsidRPr="00905BCB">
              <w:rPr>
                <w:rFonts w:ascii="Arial" w:hAnsi="Arial" w:cs="Arial"/>
                <w:sz w:val="24"/>
                <w:szCs w:val="24"/>
              </w:rPr>
              <w:t>IQA panel</w:t>
            </w:r>
          </w:p>
        </w:tc>
        <w:tc>
          <w:tcPr>
            <w:tcW w:w="2614" w:type="dxa"/>
          </w:tcPr>
          <w:p w14:paraId="2A1FCA89" w14:textId="0C7F4B03" w:rsidR="00274B82" w:rsidRPr="00905BCB" w:rsidRDefault="00A00F55" w:rsidP="00711A88">
            <w:pPr>
              <w:rPr>
                <w:rFonts w:ascii="Arial" w:hAnsi="Arial" w:cs="Arial"/>
                <w:b/>
                <w:bCs/>
                <w:sz w:val="24"/>
                <w:szCs w:val="24"/>
              </w:rPr>
            </w:pPr>
            <w:r w:rsidRPr="00905BCB">
              <w:rPr>
                <w:rFonts w:ascii="Arial" w:hAnsi="Arial" w:cs="Arial"/>
                <w:color w:val="011E41"/>
                <w:sz w:val="24"/>
                <w:szCs w:val="24"/>
              </w:rPr>
              <w:t>Added appeals ref EPA</w:t>
            </w:r>
          </w:p>
        </w:tc>
      </w:tr>
      <w:tr w:rsidR="00275D27" w:rsidRPr="00905BCB" w14:paraId="7138332E" w14:textId="77777777" w:rsidTr="00711A88">
        <w:tc>
          <w:tcPr>
            <w:tcW w:w="2614" w:type="dxa"/>
          </w:tcPr>
          <w:p w14:paraId="703F2B49" w14:textId="3E9191A0" w:rsidR="00275D27" w:rsidRPr="00905BCB" w:rsidRDefault="00275D27" w:rsidP="00711A88">
            <w:pPr>
              <w:rPr>
                <w:rFonts w:ascii="Arial" w:hAnsi="Arial" w:cs="Arial"/>
                <w:sz w:val="24"/>
                <w:szCs w:val="24"/>
              </w:rPr>
            </w:pPr>
            <w:r w:rsidRPr="00905BCB">
              <w:rPr>
                <w:rFonts w:ascii="Arial" w:hAnsi="Arial" w:cs="Arial"/>
                <w:sz w:val="24"/>
                <w:szCs w:val="24"/>
              </w:rPr>
              <w:t>February 2024</w:t>
            </w:r>
          </w:p>
        </w:tc>
        <w:tc>
          <w:tcPr>
            <w:tcW w:w="2614" w:type="dxa"/>
          </w:tcPr>
          <w:p w14:paraId="426C8C6D" w14:textId="36340047" w:rsidR="00275D27" w:rsidRPr="00905BCB" w:rsidRDefault="00275D27" w:rsidP="00711A88">
            <w:pPr>
              <w:rPr>
                <w:rFonts w:ascii="Arial" w:hAnsi="Arial" w:cs="Arial"/>
                <w:color w:val="011E41"/>
                <w:sz w:val="24"/>
                <w:szCs w:val="24"/>
              </w:rPr>
            </w:pPr>
            <w:r w:rsidRPr="00905BCB">
              <w:rPr>
                <w:rFonts w:ascii="Arial" w:hAnsi="Arial" w:cs="Arial"/>
                <w:color w:val="011E41"/>
                <w:sz w:val="24"/>
                <w:szCs w:val="24"/>
              </w:rPr>
              <w:t>SCIL</w:t>
            </w:r>
          </w:p>
        </w:tc>
        <w:tc>
          <w:tcPr>
            <w:tcW w:w="2614" w:type="dxa"/>
          </w:tcPr>
          <w:p w14:paraId="595403A5" w14:textId="3CAB4055" w:rsidR="00275D27" w:rsidRPr="00905BCB" w:rsidRDefault="00275D27" w:rsidP="00711A88">
            <w:pPr>
              <w:rPr>
                <w:rFonts w:ascii="Arial" w:hAnsi="Arial" w:cs="Arial"/>
                <w:sz w:val="24"/>
                <w:szCs w:val="24"/>
              </w:rPr>
            </w:pPr>
            <w:r w:rsidRPr="00905BCB">
              <w:rPr>
                <w:rFonts w:ascii="Arial" w:hAnsi="Arial" w:cs="Arial"/>
                <w:sz w:val="24"/>
                <w:szCs w:val="24"/>
              </w:rPr>
              <w:t>IQA panel</w:t>
            </w:r>
          </w:p>
        </w:tc>
        <w:tc>
          <w:tcPr>
            <w:tcW w:w="2614" w:type="dxa"/>
          </w:tcPr>
          <w:p w14:paraId="071CA6D0" w14:textId="51214DCC" w:rsidR="00275D27" w:rsidRPr="00905BCB" w:rsidRDefault="00275D27" w:rsidP="00711A88">
            <w:pPr>
              <w:rPr>
                <w:rFonts w:ascii="Arial" w:hAnsi="Arial" w:cs="Arial"/>
                <w:color w:val="011E41"/>
                <w:sz w:val="24"/>
                <w:szCs w:val="24"/>
              </w:rPr>
            </w:pPr>
            <w:r w:rsidRPr="00905BCB">
              <w:rPr>
                <w:rFonts w:ascii="Arial" w:hAnsi="Arial" w:cs="Arial"/>
                <w:color w:val="011E41"/>
                <w:sz w:val="24"/>
                <w:szCs w:val="24"/>
              </w:rPr>
              <w:t>Annual review</w:t>
            </w:r>
          </w:p>
        </w:tc>
      </w:tr>
    </w:tbl>
    <w:p w14:paraId="1DF15FCE" w14:textId="77777777" w:rsidR="00A14E1D" w:rsidRPr="00905BCB" w:rsidRDefault="00A14E1D" w:rsidP="00A14E1D">
      <w:pPr>
        <w:spacing w:after="0" w:line="240" w:lineRule="auto"/>
        <w:rPr>
          <w:rFonts w:ascii="Arial" w:hAnsi="Arial" w:cs="Arial"/>
          <w:b/>
          <w:bCs/>
          <w:color w:val="011E41"/>
          <w:sz w:val="48"/>
          <w:szCs w:val="48"/>
        </w:rPr>
      </w:pPr>
    </w:p>
    <w:p w14:paraId="4FF535D4" w14:textId="46498E70" w:rsidR="00C30681" w:rsidRPr="00905BCB" w:rsidRDefault="00C30681" w:rsidP="00604CB8">
      <w:pPr>
        <w:ind w:left="-142"/>
        <w:rPr>
          <w:rFonts w:ascii="Arial" w:hAnsi="Arial" w:cs="Arial"/>
          <w:b/>
          <w:bCs/>
          <w:color w:val="011E41"/>
          <w:sz w:val="36"/>
          <w:szCs w:val="36"/>
        </w:rPr>
      </w:pPr>
    </w:p>
    <w:p w14:paraId="05EE6C7A" w14:textId="77777777" w:rsidR="00274B82" w:rsidRDefault="00274B82" w:rsidP="00274B82">
      <w:pPr>
        <w:autoSpaceDE w:val="0"/>
        <w:autoSpaceDN w:val="0"/>
        <w:adjustRightInd w:val="0"/>
        <w:jc w:val="center"/>
        <w:rPr>
          <w:rFonts w:ascii="Arial" w:eastAsia="Calibri" w:hAnsi="Arial" w:cs="Arial"/>
          <w:color w:val="000000"/>
          <w:sz w:val="24"/>
          <w:szCs w:val="24"/>
        </w:rPr>
      </w:pPr>
    </w:p>
    <w:p w14:paraId="1FAD9EF5" w14:textId="52B85DAC" w:rsidR="00274B82" w:rsidRPr="00274B82" w:rsidRDefault="00274B82" w:rsidP="00274B82">
      <w:pPr>
        <w:autoSpaceDE w:val="0"/>
        <w:autoSpaceDN w:val="0"/>
        <w:adjustRightInd w:val="0"/>
        <w:jc w:val="center"/>
        <w:rPr>
          <w:rFonts w:ascii="Arial" w:hAnsi="Arial" w:cs="Arial"/>
          <w:sz w:val="24"/>
          <w:szCs w:val="24"/>
        </w:rPr>
      </w:pPr>
      <w:r w:rsidRPr="00274B82">
        <w:rPr>
          <w:rFonts w:ascii="Arial" w:eastAsia="Calibri" w:hAnsi="Arial" w:cs="Arial"/>
          <w:color w:val="000000"/>
          <w:sz w:val="24"/>
          <w:szCs w:val="24"/>
        </w:rPr>
        <w:t xml:space="preserve">This Policy has been developed by Somerset Centre for Integrated Learning (SCIL), part of Somerset Council.  All training programmes have a commitment to providing a supportive learning environment which enables all Students, Apprentices, </w:t>
      </w:r>
      <w:proofErr w:type="gramStart"/>
      <w:r w:rsidRPr="00274B82">
        <w:rPr>
          <w:rFonts w:ascii="Arial" w:eastAsia="Calibri" w:hAnsi="Arial" w:cs="Arial"/>
          <w:color w:val="000000"/>
          <w:sz w:val="24"/>
          <w:szCs w:val="24"/>
        </w:rPr>
        <w:t>Learners</w:t>
      </w:r>
      <w:proofErr w:type="gramEnd"/>
      <w:r w:rsidRPr="00274B82">
        <w:rPr>
          <w:rFonts w:ascii="Arial" w:eastAsia="Calibri" w:hAnsi="Arial" w:cs="Arial"/>
          <w:color w:val="000000"/>
          <w:sz w:val="24"/>
          <w:szCs w:val="24"/>
        </w:rPr>
        <w:t xml:space="preserve"> and Trainees (SALTs) who have chosen to study with SCIL to achieve </w:t>
      </w:r>
      <w:r w:rsidRPr="00274B82">
        <w:rPr>
          <w:rFonts w:ascii="Arial" w:eastAsia="Calibri" w:hAnsi="Arial" w:cs="Arial"/>
          <w:sz w:val="24"/>
          <w:szCs w:val="24"/>
        </w:rPr>
        <w:t>their full potential.</w:t>
      </w:r>
    </w:p>
    <w:p w14:paraId="3831D507" w14:textId="77777777" w:rsidR="00880B57" w:rsidRDefault="00880B57" w:rsidP="00274B82">
      <w:pPr>
        <w:spacing w:after="0"/>
        <w:jc w:val="center"/>
        <w:rPr>
          <w:rFonts w:ascii="Arial" w:hAnsi="Arial" w:cs="Arial"/>
          <w:b/>
          <w:bCs/>
          <w:sz w:val="24"/>
          <w:szCs w:val="24"/>
        </w:rPr>
      </w:pPr>
    </w:p>
    <w:p w14:paraId="7149164C" w14:textId="77777777" w:rsidR="006C2318" w:rsidRDefault="006C2318" w:rsidP="00274B82">
      <w:pPr>
        <w:spacing w:after="0"/>
        <w:jc w:val="center"/>
        <w:rPr>
          <w:rFonts w:ascii="Arial" w:hAnsi="Arial" w:cs="Arial"/>
          <w:b/>
          <w:bCs/>
          <w:sz w:val="24"/>
          <w:szCs w:val="24"/>
        </w:rPr>
      </w:pPr>
    </w:p>
    <w:p w14:paraId="61B0CD73" w14:textId="77777777" w:rsidR="006C2318" w:rsidRDefault="006C2318" w:rsidP="00274B82">
      <w:pPr>
        <w:spacing w:after="0"/>
        <w:jc w:val="center"/>
        <w:rPr>
          <w:rFonts w:ascii="Arial" w:hAnsi="Arial" w:cs="Arial"/>
          <w:b/>
          <w:bCs/>
          <w:sz w:val="24"/>
          <w:szCs w:val="24"/>
        </w:rPr>
      </w:pPr>
    </w:p>
    <w:p w14:paraId="54FD9D24" w14:textId="77777777" w:rsidR="00880B57" w:rsidRDefault="00880B57" w:rsidP="00274B82">
      <w:pPr>
        <w:spacing w:after="0"/>
        <w:jc w:val="center"/>
        <w:rPr>
          <w:rFonts w:ascii="Arial" w:hAnsi="Arial" w:cs="Arial"/>
          <w:b/>
          <w:bCs/>
          <w:sz w:val="24"/>
          <w:szCs w:val="24"/>
        </w:rPr>
      </w:pPr>
    </w:p>
    <w:p w14:paraId="437AB81C" w14:textId="77777777" w:rsidR="00880B57" w:rsidRDefault="00880B57" w:rsidP="00274B82">
      <w:pPr>
        <w:spacing w:after="0"/>
        <w:jc w:val="center"/>
        <w:rPr>
          <w:rFonts w:ascii="Arial" w:hAnsi="Arial" w:cs="Arial"/>
          <w:b/>
          <w:bCs/>
          <w:sz w:val="24"/>
          <w:szCs w:val="24"/>
        </w:rPr>
      </w:pPr>
    </w:p>
    <w:p w14:paraId="53FCE6FD" w14:textId="77777777" w:rsidR="00880B57" w:rsidRDefault="00880B57" w:rsidP="00274B82">
      <w:pPr>
        <w:spacing w:after="0"/>
        <w:jc w:val="center"/>
        <w:rPr>
          <w:rFonts w:ascii="Arial" w:hAnsi="Arial" w:cs="Arial"/>
          <w:b/>
          <w:bCs/>
          <w:sz w:val="24"/>
          <w:szCs w:val="24"/>
        </w:rPr>
      </w:pPr>
    </w:p>
    <w:p w14:paraId="7F7ABDB0" w14:textId="55F5DBC5" w:rsidR="00274B82" w:rsidRPr="00274B82" w:rsidRDefault="00274B82" w:rsidP="00274B82">
      <w:pPr>
        <w:spacing w:after="0"/>
        <w:jc w:val="center"/>
        <w:rPr>
          <w:rFonts w:ascii="Arial" w:hAnsi="Arial" w:cs="Arial"/>
          <w:b/>
          <w:bCs/>
          <w:sz w:val="24"/>
          <w:szCs w:val="24"/>
        </w:rPr>
      </w:pPr>
      <w:r w:rsidRPr="00274B82">
        <w:rPr>
          <w:rFonts w:ascii="Arial" w:hAnsi="Arial" w:cs="Arial"/>
          <w:b/>
          <w:bCs/>
          <w:sz w:val="24"/>
          <w:szCs w:val="24"/>
        </w:rPr>
        <w:t>Examples of Appeals and Complaints</w:t>
      </w:r>
    </w:p>
    <w:p w14:paraId="22CC137B" w14:textId="77777777" w:rsidR="00274B82" w:rsidRPr="00274B82" w:rsidRDefault="00274B82" w:rsidP="00274B82">
      <w:pPr>
        <w:spacing w:after="0"/>
        <w:rPr>
          <w:rFonts w:ascii="Arial" w:hAnsi="Arial" w:cs="Arial"/>
          <w:b/>
          <w:bCs/>
          <w:sz w:val="24"/>
          <w:szCs w:val="24"/>
        </w:rPr>
      </w:pPr>
    </w:p>
    <w:p w14:paraId="0A1429FB" w14:textId="20689476" w:rsidR="00274B82" w:rsidRPr="006C2318" w:rsidRDefault="00274B82" w:rsidP="00274B82">
      <w:pPr>
        <w:spacing w:after="0"/>
        <w:rPr>
          <w:rFonts w:ascii="Arial" w:eastAsia="Calibri" w:hAnsi="Arial" w:cs="Arial"/>
          <w:sz w:val="24"/>
          <w:szCs w:val="24"/>
        </w:rPr>
      </w:pPr>
      <w:r w:rsidRPr="00274B82">
        <w:rPr>
          <w:rFonts w:ascii="Arial" w:hAnsi="Arial" w:cs="Arial"/>
          <w:b/>
          <w:bCs/>
          <w:sz w:val="24"/>
          <w:szCs w:val="24"/>
        </w:rPr>
        <w:t xml:space="preserve">Appeal - </w:t>
      </w:r>
      <w:r w:rsidRPr="00274B82">
        <w:rPr>
          <w:rFonts w:ascii="Arial" w:eastAsia="Microsoft New Tai Lue" w:hAnsi="Arial" w:cs="Arial"/>
          <w:sz w:val="24"/>
          <w:szCs w:val="24"/>
        </w:rPr>
        <w:t>An appeal is a request from a SALT</w:t>
      </w:r>
      <w:r w:rsidR="00021883">
        <w:rPr>
          <w:rFonts w:ascii="Arial" w:eastAsia="Microsoft New Tai Lue" w:hAnsi="Arial" w:cs="Arial"/>
          <w:sz w:val="24"/>
          <w:szCs w:val="24"/>
        </w:rPr>
        <w:t xml:space="preserve"> </w:t>
      </w:r>
      <w:r w:rsidR="00021883" w:rsidRPr="006C2318">
        <w:rPr>
          <w:rFonts w:ascii="Arial" w:eastAsia="Microsoft New Tai Lue" w:hAnsi="Arial" w:cs="Arial"/>
          <w:sz w:val="24"/>
          <w:szCs w:val="24"/>
        </w:rPr>
        <w:t xml:space="preserve">or </w:t>
      </w:r>
      <w:r w:rsidR="00D427BE" w:rsidRPr="006C2318">
        <w:rPr>
          <w:rFonts w:ascii="Arial" w:eastAsia="Microsoft New Tai Lue" w:hAnsi="Arial" w:cs="Arial"/>
          <w:sz w:val="24"/>
          <w:szCs w:val="24"/>
        </w:rPr>
        <w:t>an employer</w:t>
      </w:r>
      <w:r w:rsidRPr="006C2318">
        <w:rPr>
          <w:rFonts w:ascii="Arial" w:eastAsia="Microsoft New Tai Lue" w:hAnsi="Arial" w:cs="Arial"/>
          <w:sz w:val="24"/>
          <w:szCs w:val="24"/>
        </w:rPr>
        <w:t xml:space="preserve"> that a decision of a Board of Examiners/IQA should be reviewed because it is believed that an injustice has occurred.</w:t>
      </w:r>
    </w:p>
    <w:p w14:paraId="429B42EC" w14:textId="77777777" w:rsidR="00274B82" w:rsidRPr="006C2318" w:rsidRDefault="00274B82" w:rsidP="00274B82">
      <w:pPr>
        <w:spacing w:after="0"/>
        <w:rPr>
          <w:rFonts w:ascii="Arial" w:eastAsia="Calibri" w:hAnsi="Arial" w:cs="Arial"/>
          <w:sz w:val="24"/>
          <w:szCs w:val="24"/>
        </w:rPr>
      </w:pPr>
    </w:p>
    <w:p w14:paraId="59632F2D" w14:textId="5F99C969" w:rsidR="00274B82" w:rsidRPr="00274B82" w:rsidRDefault="00274B82" w:rsidP="00274B82">
      <w:pPr>
        <w:spacing w:after="0"/>
        <w:rPr>
          <w:rFonts w:ascii="Arial" w:eastAsia="Calibri" w:hAnsi="Arial" w:cs="Arial"/>
          <w:sz w:val="24"/>
          <w:szCs w:val="24"/>
        </w:rPr>
      </w:pPr>
      <w:r w:rsidRPr="006C2318">
        <w:rPr>
          <w:rFonts w:ascii="Arial" w:eastAsia="Microsoft New Tai Lue" w:hAnsi="Arial" w:cs="Arial"/>
          <w:b/>
          <w:bCs/>
          <w:sz w:val="24"/>
          <w:szCs w:val="24"/>
        </w:rPr>
        <w:t xml:space="preserve">Complaint – </w:t>
      </w:r>
      <w:r w:rsidRPr="006C2318">
        <w:rPr>
          <w:rFonts w:ascii="Arial" w:eastAsia="Microsoft New Tai Lue" w:hAnsi="Arial" w:cs="Arial"/>
          <w:sz w:val="24"/>
          <w:szCs w:val="24"/>
        </w:rPr>
        <w:t>A complaint may be made by a SALT</w:t>
      </w:r>
      <w:r w:rsidR="00D427BE" w:rsidRPr="006C2318">
        <w:rPr>
          <w:rFonts w:ascii="Arial" w:eastAsia="Microsoft New Tai Lue" w:hAnsi="Arial" w:cs="Arial"/>
          <w:sz w:val="24"/>
          <w:szCs w:val="24"/>
        </w:rPr>
        <w:t xml:space="preserve"> or an employer</w:t>
      </w:r>
      <w:r w:rsidRPr="00274B82">
        <w:rPr>
          <w:rFonts w:ascii="Arial" w:eastAsia="Microsoft New Tai Lue" w:hAnsi="Arial" w:cs="Arial"/>
          <w:sz w:val="24"/>
          <w:szCs w:val="24"/>
        </w:rPr>
        <w:t xml:space="preserve"> if they are unhappy with the </w:t>
      </w:r>
      <w:proofErr w:type="gramStart"/>
      <w:r w:rsidRPr="00274B82">
        <w:rPr>
          <w:rFonts w:ascii="Arial" w:eastAsia="Microsoft New Tai Lue" w:hAnsi="Arial" w:cs="Arial"/>
          <w:sz w:val="24"/>
          <w:szCs w:val="24"/>
        </w:rPr>
        <w:t>services</w:t>
      </w:r>
      <w:proofErr w:type="gramEnd"/>
      <w:r w:rsidRPr="00274B82">
        <w:rPr>
          <w:rFonts w:ascii="Arial" w:eastAsia="Microsoft New Tai Lue" w:hAnsi="Arial" w:cs="Arial"/>
          <w:sz w:val="24"/>
          <w:szCs w:val="24"/>
        </w:rPr>
        <w:t xml:space="preserve"> they receive from SCIL.</w:t>
      </w:r>
    </w:p>
    <w:p w14:paraId="4D15AA36" w14:textId="77777777" w:rsidR="00274B82" w:rsidRPr="00274B82" w:rsidRDefault="00274B82" w:rsidP="00274B82">
      <w:pPr>
        <w:spacing w:after="0"/>
        <w:rPr>
          <w:rFonts w:ascii="Arial" w:eastAsia="Calibri" w:hAnsi="Arial" w:cs="Arial"/>
          <w:b/>
          <w:bCs/>
          <w:sz w:val="24"/>
          <w:szCs w:val="24"/>
        </w:rPr>
      </w:pPr>
    </w:p>
    <w:p w14:paraId="6A7704FB" w14:textId="77777777" w:rsidR="00274B82" w:rsidRPr="00274B82" w:rsidRDefault="00274B82" w:rsidP="00274B82">
      <w:pPr>
        <w:spacing w:after="0"/>
        <w:rPr>
          <w:rFonts w:ascii="Arial" w:hAnsi="Arial" w:cs="Arial"/>
          <w:b/>
          <w:bCs/>
          <w:sz w:val="24"/>
          <w:szCs w:val="24"/>
        </w:rPr>
      </w:pPr>
      <w:bookmarkStart w:id="0" w:name="_Hlk516754487"/>
      <w:r w:rsidRPr="00274B82">
        <w:rPr>
          <w:rFonts w:ascii="Arial" w:hAnsi="Arial" w:cs="Arial"/>
          <w:b/>
          <w:bCs/>
          <w:sz w:val="24"/>
          <w:szCs w:val="24"/>
        </w:rPr>
        <w:t>1. Policy Statement</w:t>
      </w:r>
    </w:p>
    <w:p w14:paraId="730700E6" w14:textId="77777777" w:rsidR="00274B82" w:rsidRPr="00274B82" w:rsidRDefault="00274B82" w:rsidP="00274B82">
      <w:pPr>
        <w:spacing w:after="0"/>
        <w:rPr>
          <w:rFonts w:ascii="Arial" w:eastAsia="Times New Roman" w:hAnsi="Arial" w:cs="Arial"/>
          <w:b/>
          <w:bCs/>
          <w:sz w:val="24"/>
          <w:szCs w:val="24"/>
        </w:rPr>
      </w:pPr>
    </w:p>
    <w:p w14:paraId="6EBA7116" w14:textId="7EA253BD" w:rsidR="00274B82" w:rsidRPr="006C2318" w:rsidRDefault="00274B82" w:rsidP="00274B82">
      <w:pPr>
        <w:spacing w:after="0"/>
        <w:rPr>
          <w:rFonts w:ascii="Arial" w:eastAsia="Times New Roman" w:hAnsi="Arial" w:cs="Arial"/>
          <w:sz w:val="24"/>
          <w:szCs w:val="24"/>
        </w:rPr>
      </w:pPr>
      <w:r w:rsidRPr="006C2318">
        <w:rPr>
          <w:rFonts w:ascii="Arial" w:hAnsi="Arial" w:cs="Arial"/>
          <w:sz w:val="24"/>
          <w:szCs w:val="24"/>
        </w:rPr>
        <w:t>SALTs</w:t>
      </w:r>
      <w:r w:rsidR="00D427BE" w:rsidRPr="006C2318">
        <w:rPr>
          <w:rFonts w:ascii="Arial" w:eastAsia="Microsoft New Tai Lue" w:hAnsi="Arial" w:cs="Arial"/>
          <w:sz w:val="24"/>
          <w:szCs w:val="24"/>
        </w:rPr>
        <w:t xml:space="preserve"> or an employer</w:t>
      </w:r>
      <w:r w:rsidRPr="006C2318">
        <w:rPr>
          <w:rFonts w:ascii="Arial" w:hAnsi="Arial" w:cs="Arial"/>
          <w:sz w:val="24"/>
          <w:szCs w:val="24"/>
        </w:rPr>
        <w:t xml:space="preserve"> may want to appeal/complain because they believe that SCIL have not:</w:t>
      </w:r>
    </w:p>
    <w:p w14:paraId="01914AD0" w14:textId="0709397A" w:rsidR="00274B82" w:rsidRPr="006C2318" w:rsidRDefault="00274B82" w:rsidP="00274B82">
      <w:pPr>
        <w:pStyle w:val="ListParagraph"/>
        <w:numPr>
          <w:ilvl w:val="0"/>
          <w:numId w:val="20"/>
        </w:numPr>
        <w:spacing w:after="0"/>
        <w:rPr>
          <w:rFonts w:ascii="Arial" w:eastAsia="Arial,Times New Roman" w:hAnsi="Arial" w:cs="Arial"/>
          <w:sz w:val="24"/>
          <w:szCs w:val="24"/>
        </w:rPr>
      </w:pPr>
      <w:r w:rsidRPr="006C2318">
        <w:rPr>
          <w:rFonts w:ascii="Arial" w:hAnsi="Arial" w:cs="Arial"/>
          <w:sz w:val="24"/>
          <w:szCs w:val="24"/>
        </w:rPr>
        <w:t>Provided the training/service that SCIL said we would.</w:t>
      </w:r>
    </w:p>
    <w:p w14:paraId="3DEFBDBE" w14:textId="77777777" w:rsidR="00274B82" w:rsidRPr="006C2318" w:rsidRDefault="00274B82" w:rsidP="00274B82">
      <w:pPr>
        <w:pStyle w:val="ListParagraph"/>
        <w:numPr>
          <w:ilvl w:val="0"/>
          <w:numId w:val="20"/>
        </w:numPr>
        <w:spacing w:after="0"/>
        <w:rPr>
          <w:rFonts w:ascii="Arial" w:eastAsia="Arial,Arial,Times New Roman" w:hAnsi="Arial" w:cs="Arial"/>
          <w:sz w:val="24"/>
          <w:szCs w:val="24"/>
        </w:rPr>
      </w:pPr>
      <w:r w:rsidRPr="006C2318">
        <w:rPr>
          <w:rFonts w:ascii="Arial" w:hAnsi="Arial" w:cs="Arial"/>
          <w:sz w:val="24"/>
          <w:szCs w:val="24"/>
        </w:rPr>
        <w:t>Followed policy, rules or procedures including on-line testing.</w:t>
      </w:r>
    </w:p>
    <w:p w14:paraId="314EF3FF" w14:textId="77777777" w:rsidR="00274B82" w:rsidRPr="006C2318" w:rsidRDefault="00274B82" w:rsidP="00274B82">
      <w:pPr>
        <w:pStyle w:val="ListParagraph"/>
        <w:numPr>
          <w:ilvl w:val="0"/>
          <w:numId w:val="20"/>
        </w:numPr>
        <w:spacing w:after="0"/>
        <w:rPr>
          <w:rFonts w:ascii="Arial" w:eastAsia="Arial,Times New Roman" w:hAnsi="Arial" w:cs="Arial"/>
          <w:sz w:val="24"/>
          <w:szCs w:val="24"/>
        </w:rPr>
      </w:pPr>
      <w:r w:rsidRPr="006C2318">
        <w:rPr>
          <w:rFonts w:ascii="Arial" w:hAnsi="Arial" w:cs="Arial"/>
          <w:sz w:val="24"/>
          <w:szCs w:val="24"/>
        </w:rPr>
        <w:t>Been courteous in our contact with you.</w:t>
      </w:r>
    </w:p>
    <w:p w14:paraId="3CF35800" w14:textId="77777777" w:rsidR="00274B82" w:rsidRPr="006C2318" w:rsidRDefault="00274B82" w:rsidP="00274B82">
      <w:pPr>
        <w:pStyle w:val="ListParagraph"/>
        <w:numPr>
          <w:ilvl w:val="0"/>
          <w:numId w:val="20"/>
        </w:numPr>
        <w:spacing w:after="0"/>
        <w:rPr>
          <w:rFonts w:ascii="Arial" w:eastAsia="Arial,Times New Roman" w:hAnsi="Arial" w:cs="Arial"/>
          <w:sz w:val="24"/>
          <w:szCs w:val="24"/>
        </w:rPr>
      </w:pPr>
      <w:r w:rsidRPr="006C2318">
        <w:rPr>
          <w:rFonts w:ascii="Arial" w:hAnsi="Arial" w:cs="Arial"/>
          <w:sz w:val="24"/>
          <w:szCs w:val="24"/>
        </w:rPr>
        <w:t>Followed partner university/awarding organisation marking criteria.</w:t>
      </w:r>
    </w:p>
    <w:p w14:paraId="5E83D416" w14:textId="77777777" w:rsidR="00274B82" w:rsidRPr="006C2318" w:rsidRDefault="00274B82" w:rsidP="00274B82">
      <w:pPr>
        <w:pStyle w:val="ListParagraph"/>
        <w:numPr>
          <w:ilvl w:val="0"/>
          <w:numId w:val="20"/>
        </w:numPr>
        <w:spacing w:after="0"/>
        <w:rPr>
          <w:rFonts w:ascii="Arial" w:eastAsia="Arial,Times New Roman" w:hAnsi="Arial" w:cs="Arial"/>
          <w:sz w:val="24"/>
          <w:szCs w:val="24"/>
        </w:rPr>
      </w:pPr>
      <w:r w:rsidRPr="006C2318">
        <w:rPr>
          <w:rFonts w:ascii="Arial" w:hAnsi="Arial" w:cs="Arial"/>
          <w:sz w:val="24"/>
          <w:szCs w:val="24"/>
        </w:rPr>
        <w:t>Acted fairly or without bias, or</w:t>
      </w:r>
    </w:p>
    <w:p w14:paraId="026C32E7" w14:textId="4ADADEB1" w:rsidR="00274B82" w:rsidRPr="00274B82" w:rsidRDefault="00274B82" w:rsidP="00274B82">
      <w:pPr>
        <w:pStyle w:val="ListParagraph"/>
        <w:numPr>
          <w:ilvl w:val="0"/>
          <w:numId w:val="20"/>
        </w:numPr>
        <w:spacing w:after="0"/>
        <w:rPr>
          <w:rFonts w:ascii="Arial" w:eastAsia="Arial,Times New Roman" w:hAnsi="Arial" w:cs="Arial"/>
          <w:sz w:val="24"/>
          <w:szCs w:val="24"/>
        </w:rPr>
      </w:pPr>
      <w:r w:rsidRPr="006C2318">
        <w:rPr>
          <w:rFonts w:ascii="Arial" w:hAnsi="Arial" w:cs="Arial"/>
          <w:sz w:val="24"/>
          <w:szCs w:val="24"/>
        </w:rPr>
        <w:t xml:space="preserve">SALTs </w:t>
      </w:r>
      <w:r w:rsidR="00DC0492" w:rsidRPr="006C2318">
        <w:rPr>
          <w:rFonts w:ascii="Arial" w:eastAsia="Microsoft New Tai Lue" w:hAnsi="Arial" w:cs="Arial"/>
          <w:sz w:val="24"/>
          <w:szCs w:val="24"/>
        </w:rPr>
        <w:t>or an employer</w:t>
      </w:r>
      <w:r w:rsidR="00DC0492" w:rsidRPr="006C2318">
        <w:rPr>
          <w:rFonts w:ascii="Arial" w:hAnsi="Arial" w:cs="Arial"/>
          <w:sz w:val="24"/>
          <w:szCs w:val="24"/>
        </w:rPr>
        <w:t xml:space="preserve"> </w:t>
      </w:r>
      <w:r w:rsidRPr="006C2318">
        <w:rPr>
          <w:rFonts w:ascii="Arial" w:hAnsi="Arial" w:cs="Arial"/>
          <w:sz w:val="24"/>
          <w:szCs w:val="24"/>
        </w:rPr>
        <w:t>may</w:t>
      </w:r>
      <w:r w:rsidRPr="00274B82">
        <w:rPr>
          <w:rFonts w:ascii="Arial" w:hAnsi="Arial" w:cs="Arial"/>
          <w:sz w:val="24"/>
          <w:szCs w:val="24"/>
        </w:rPr>
        <w:t xml:space="preserve"> have other reasons to complain.</w:t>
      </w:r>
    </w:p>
    <w:p w14:paraId="0BE97268" w14:textId="77777777" w:rsidR="00274B82" w:rsidRPr="00274B82" w:rsidRDefault="00274B82" w:rsidP="00274B82">
      <w:pPr>
        <w:spacing w:after="0"/>
        <w:ind w:left="720"/>
        <w:rPr>
          <w:rFonts w:ascii="Arial" w:eastAsia="Times New Roman" w:hAnsi="Arial" w:cs="Arial"/>
          <w:b/>
          <w:sz w:val="24"/>
          <w:szCs w:val="24"/>
        </w:rPr>
      </w:pPr>
    </w:p>
    <w:p w14:paraId="15D6B2E3" w14:textId="77777777" w:rsidR="00274B82" w:rsidRPr="00274B82" w:rsidRDefault="00274B82" w:rsidP="00274B82">
      <w:pPr>
        <w:spacing w:after="0"/>
        <w:rPr>
          <w:rFonts w:ascii="Arial" w:hAnsi="Arial" w:cs="Arial"/>
          <w:b/>
          <w:bCs/>
          <w:sz w:val="24"/>
          <w:szCs w:val="24"/>
        </w:rPr>
      </w:pPr>
      <w:r w:rsidRPr="00274B82">
        <w:rPr>
          <w:rFonts w:ascii="Arial" w:hAnsi="Arial" w:cs="Arial"/>
          <w:b/>
          <w:bCs/>
          <w:sz w:val="24"/>
          <w:szCs w:val="24"/>
        </w:rPr>
        <w:t>2. Project Manager/Programme Leaders</w:t>
      </w:r>
    </w:p>
    <w:p w14:paraId="68997449" w14:textId="77777777" w:rsidR="00274B82" w:rsidRPr="00274B82" w:rsidRDefault="00274B82" w:rsidP="00274B82">
      <w:pPr>
        <w:spacing w:after="0"/>
        <w:rPr>
          <w:rFonts w:ascii="Arial" w:eastAsia="Times New Roman" w:hAnsi="Arial" w:cs="Arial"/>
          <w:b/>
          <w:bCs/>
          <w:sz w:val="24"/>
          <w:szCs w:val="24"/>
        </w:rPr>
      </w:pPr>
    </w:p>
    <w:p w14:paraId="620F1090" w14:textId="77777777" w:rsidR="00274B82" w:rsidRPr="00274B82" w:rsidRDefault="00274B82" w:rsidP="00274B82">
      <w:pPr>
        <w:pStyle w:val="ListParagraph"/>
        <w:numPr>
          <w:ilvl w:val="0"/>
          <w:numId w:val="21"/>
        </w:numPr>
        <w:spacing w:after="0"/>
        <w:rPr>
          <w:rFonts w:ascii="Arial" w:eastAsia="Arial,Times New Roman" w:hAnsi="Arial" w:cs="Arial"/>
          <w:sz w:val="24"/>
          <w:szCs w:val="24"/>
        </w:rPr>
      </w:pPr>
      <w:r w:rsidRPr="00274B82">
        <w:rPr>
          <w:rFonts w:ascii="Arial" w:hAnsi="Arial" w:cs="Arial"/>
          <w:sz w:val="24"/>
          <w:szCs w:val="24"/>
        </w:rPr>
        <w:t>Respond to complaints within a reasonable time and in a courteous and efficient way.</w:t>
      </w:r>
    </w:p>
    <w:p w14:paraId="76FB4604" w14:textId="77777777" w:rsidR="00274B82" w:rsidRPr="00274B82" w:rsidRDefault="00274B82" w:rsidP="00274B82">
      <w:pPr>
        <w:pStyle w:val="ListParagraph"/>
        <w:numPr>
          <w:ilvl w:val="0"/>
          <w:numId w:val="21"/>
        </w:numPr>
        <w:spacing w:after="0"/>
        <w:rPr>
          <w:rFonts w:ascii="Arial" w:eastAsia="Arial,Times New Roman" w:hAnsi="Arial" w:cs="Arial"/>
          <w:sz w:val="24"/>
          <w:szCs w:val="24"/>
        </w:rPr>
      </w:pPr>
      <w:r w:rsidRPr="00274B82">
        <w:rPr>
          <w:rFonts w:ascii="Arial" w:hAnsi="Arial" w:cs="Arial"/>
          <w:sz w:val="24"/>
          <w:szCs w:val="24"/>
        </w:rPr>
        <w:t xml:space="preserve">Ensure you are satisfied that we have taken your complaint seriously and dealt with it properly.    </w:t>
      </w:r>
    </w:p>
    <w:p w14:paraId="20BA0243" w14:textId="77777777" w:rsidR="00274B82" w:rsidRPr="00274B82" w:rsidRDefault="00274B82" w:rsidP="00274B82">
      <w:pPr>
        <w:pStyle w:val="ListParagraph"/>
        <w:numPr>
          <w:ilvl w:val="0"/>
          <w:numId w:val="21"/>
        </w:numPr>
        <w:spacing w:after="0"/>
        <w:rPr>
          <w:rFonts w:ascii="Arial" w:eastAsia="Arial,Times New Roman" w:hAnsi="Arial" w:cs="Arial"/>
          <w:sz w:val="24"/>
          <w:szCs w:val="24"/>
        </w:rPr>
      </w:pPr>
      <w:r w:rsidRPr="00274B82">
        <w:rPr>
          <w:rFonts w:ascii="Arial" w:hAnsi="Arial" w:cs="Arial"/>
          <w:sz w:val="24"/>
          <w:szCs w:val="24"/>
        </w:rPr>
        <w:t>Learn from complaints and take appropriate measures to improve the programme.</w:t>
      </w:r>
    </w:p>
    <w:p w14:paraId="1AF59318" w14:textId="77777777" w:rsidR="00274B82" w:rsidRPr="00274B82" w:rsidRDefault="00274B82" w:rsidP="00274B82">
      <w:pPr>
        <w:pStyle w:val="ListParagraph"/>
        <w:numPr>
          <w:ilvl w:val="0"/>
          <w:numId w:val="21"/>
        </w:numPr>
        <w:spacing w:after="0"/>
        <w:rPr>
          <w:rFonts w:ascii="Arial" w:eastAsia="Arial,Times New Roman" w:hAnsi="Arial" w:cs="Arial"/>
          <w:sz w:val="24"/>
          <w:szCs w:val="24"/>
        </w:rPr>
      </w:pPr>
      <w:r w:rsidRPr="00274B82">
        <w:rPr>
          <w:rFonts w:ascii="Arial" w:hAnsi="Arial" w:cs="Arial"/>
          <w:sz w:val="24"/>
          <w:szCs w:val="24"/>
        </w:rPr>
        <w:t>Apologise where complaints are found to be justified, take steps to put right what went wrong if practicable, and aim to prevent a similar problem arising in the future.</w:t>
      </w:r>
    </w:p>
    <w:p w14:paraId="5A18AF86" w14:textId="77777777" w:rsidR="00274B82" w:rsidRPr="00274B82" w:rsidRDefault="00274B82" w:rsidP="00274B82">
      <w:pPr>
        <w:spacing w:after="0"/>
        <w:ind w:left="360"/>
        <w:rPr>
          <w:rFonts w:ascii="Arial" w:eastAsia="Times New Roman" w:hAnsi="Arial" w:cs="Arial"/>
          <w:sz w:val="24"/>
          <w:szCs w:val="24"/>
        </w:rPr>
      </w:pPr>
    </w:p>
    <w:p w14:paraId="00127D2D" w14:textId="77777777" w:rsidR="00274B82" w:rsidRPr="00274B82" w:rsidRDefault="00274B82" w:rsidP="00274B82">
      <w:pPr>
        <w:spacing w:after="0"/>
        <w:rPr>
          <w:rFonts w:ascii="Arial" w:eastAsia="Times New Roman" w:hAnsi="Arial" w:cs="Arial"/>
          <w:sz w:val="24"/>
          <w:szCs w:val="24"/>
        </w:rPr>
      </w:pPr>
    </w:p>
    <w:p w14:paraId="6058E47D" w14:textId="5077EC91" w:rsidR="00274B82" w:rsidRPr="00274B82" w:rsidRDefault="00274B82" w:rsidP="00274B82">
      <w:pPr>
        <w:spacing w:after="0"/>
        <w:rPr>
          <w:rFonts w:ascii="Arial" w:eastAsia="Times New Roman" w:hAnsi="Arial" w:cs="Arial"/>
          <w:sz w:val="24"/>
          <w:szCs w:val="24"/>
        </w:rPr>
      </w:pPr>
      <w:r w:rsidRPr="00274B82">
        <w:rPr>
          <w:rFonts w:ascii="Arial" w:hAnsi="Arial" w:cs="Arial"/>
          <w:b/>
          <w:bCs/>
          <w:sz w:val="24"/>
          <w:szCs w:val="24"/>
        </w:rPr>
        <w:t xml:space="preserve">3. If a </w:t>
      </w:r>
      <w:r w:rsidRPr="006C2318">
        <w:rPr>
          <w:rFonts w:ascii="Arial" w:hAnsi="Arial" w:cs="Arial"/>
          <w:b/>
          <w:bCs/>
          <w:sz w:val="24"/>
          <w:szCs w:val="24"/>
        </w:rPr>
        <w:t xml:space="preserve">SALT </w:t>
      </w:r>
      <w:r w:rsidR="00DC0492" w:rsidRPr="006C2318">
        <w:rPr>
          <w:rFonts w:ascii="Arial" w:eastAsia="Microsoft New Tai Lue" w:hAnsi="Arial" w:cs="Arial"/>
          <w:b/>
          <w:bCs/>
          <w:sz w:val="24"/>
          <w:szCs w:val="24"/>
        </w:rPr>
        <w:t>or an employer</w:t>
      </w:r>
      <w:r w:rsidR="00DC0492" w:rsidRPr="00274B82">
        <w:rPr>
          <w:rFonts w:ascii="Arial" w:hAnsi="Arial" w:cs="Arial"/>
          <w:b/>
          <w:bCs/>
          <w:sz w:val="24"/>
          <w:szCs w:val="24"/>
        </w:rPr>
        <w:t xml:space="preserve"> </w:t>
      </w:r>
      <w:r w:rsidRPr="00274B82">
        <w:rPr>
          <w:rFonts w:ascii="Arial" w:hAnsi="Arial" w:cs="Arial"/>
          <w:b/>
          <w:bCs/>
          <w:sz w:val="24"/>
          <w:szCs w:val="24"/>
        </w:rPr>
        <w:t>considers that they have grounds for appeal/complaint they should</w:t>
      </w:r>
      <w:r w:rsidRPr="00274B82">
        <w:rPr>
          <w:rFonts w:ascii="Arial" w:eastAsia="Times New Roman" w:hAnsi="Arial" w:cs="Arial"/>
          <w:sz w:val="24"/>
          <w:szCs w:val="24"/>
        </w:rPr>
        <w:t>:</w:t>
      </w:r>
    </w:p>
    <w:p w14:paraId="4D4271A4" w14:textId="77777777" w:rsidR="00274B82" w:rsidRPr="00274B82" w:rsidRDefault="00274B82" w:rsidP="00274B82">
      <w:pPr>
        <w:spacing w:after="0"/>
        <w:rPr>
          <w:rFonts w:ascii="Arial" w:eastAsia="Times New Roman" w:hAnsi="Arial" w:cs="Arial"/>
          <w:sz w:val="24"/>
          <w:szCs w:val="24"/>
        </w:rPr>
      </w:pPr>
    </w:p>
    <w:p w14:paraId="090E8D14" w14:textId="77777777" w:rsidR="00274B82" w:rsidRPr="00274B82" w:rsidRDefault="00274B82" w:rsidP="00274B82">
      <w:pPr>
        <w:pStyle w:val="ListParagraph"/>
        <w:numPr>
          <w:ilvl w:val="0"/>
          <w:numId w:val="22"/>
        </w:numPr>
        <w:spacing w:after="0"/>
        <w:ind w:left="709" w:hanging="425"/>
        <w:rPr>
          <w:rFonts w:ascii="Arial" w:eastAsia="Arial,Times New Roman" w:hAnsi="Arial" w:cs="Arial"/>
          <w:sz w:val="24"/>
          <w:szCs w:val="24"/>
        </w:rPr>
      </w:pPr>
      <w:r w:rsidRPr="00274B82">
        <w:rPr>
          <w:rFonts w:ascii="Arial" w:hAnsi="Arial" w:cs="Arial"/>
          <w:sz w:val="24"/>
          <w:szCs w:val="24"/>
        </w:rPr>
        <w:t>Contact their Tutor/Module Lead/Assessor explaining the reasons for the appeal/complaint.</w:t>
      </w:r>
    </w:p>
    <w:p w14:paraId="0E46EC58" w14:textId="77777777" w:rsidR="00274B82" w:rsidRPr="00274B82" w:rsidRDefault="00274B82" w:rsidP="00274B82">
      <w:pPr>
        <w:pStyle w:val="ListParagraph"/>
        <w:numPr>
          <w:ilvl w:val="0"/>
          <w:numId w:val="22"/>
        </w:numPr>
        <w:spacing w:after="0"/>
        <w:ind w:left="709" w:hanging="425"/>
        <w:rPr>
          <w:rFonts w:ascii="Arial" w:eastAsia="Arial,Times New Roman" w:hAnsi="Arial" w:cs="Arial"/>
          <w:sz w:val="24"/>
          <w:szCs w:val="24"/>
        </w:rPr>
      </w:pPr>
      <w:r w:rsidRPr="00274B82">
        <w:rPr>
          <w:rFonts w:ascii="Arial" w:hAnsi="Arial" w:cs="Arial"/>
          <w:sz w:val="24"/>
          <w:szCs w:val="24"/>
        </w:rPr>
        <w:t xml:space="preserve">The tutor/module lead should inform the Project Manager and Programme Manager within 2 working days. </w:t>
      </w:r>
    </w:p>
    <w:p w14:paraId="51E5A8A9" w14:textId="17E5DC99" w:rsidR="00274B82" w:rsidRPr="00274B82" w:rsidRDefault="00274B82" w:rsidP="00274B82">
      <w:pPr>
        <w:pStyle w:val="ListParagraph"/>
        <w:numPr>
          <w:ilvl w:val="0"/>
          <w:numId w:val="22"/>
        </w:numPr>
        <w:spacing w:after="0"/>
        <w:ind w:left="709" w:hanging="425"/>
        <w:rPr>
          <w:rFonts w:ascii="Arial" w:eastAsia="Arial,Times New Roman" w:hAnsi="Arial" w:cs="Arial"/>
          <w:sz w:val="24"/>
          <w:szCs w:val="24"/>
        </w:rPr>
      </w:pPr>
      <w:r w:rsidRPr="00274B82">
        <w:rPr>
          <w:rFonts w:ascii="Arial" w:hAnsi="Arial" w:cs="Arial"/>
          <w:sz w:val="24"/>
          <w:szCs w:val="24"/>
        </w:rPr>
        <w:t>The SALT should confirm in writing within 7 working days</w:t>
      </w:r>
      <w:r w:rsidR="00DA0C5A">
        <w:rPr>
          <w:rFonts w:ascii="Arial" w:hAnsi="Arial" w:cs="Arial"/>
          <w:sz w:val="24"/>
          <w:szCs w:val="24"/>
        </w:rPr>
        <w:t>.</w:t>
      </w:r>
    </w:p>
    <w:p w14:paraId="72843A2D" w14:textId="77777777" w:rsidR="00274B82" w:rsidRPr="00274B82" w:rsidRDefault="00274B82" w:rsidP="00274B82">
      <w:pPr>
        <w:pStyle w:val="ListParagraph"/>
        <w:numPr>
          <w:ilvl w:val="0"/>
          <w:numId w:val="22"/>
        </w:numPr>
        <w:spacing w:after="0"/>
        <w:ind w:left="709" w:hanging="425"/>
        <w:rPr>
          <w:rFonts w:ascii="Arial" w:eastAsia="Arial,Times New Roman" w:hAnsi="Arial" w:cs="Arial"/>
          <w:sz w:val="24"/>
          <w:szCs w:val="24"/>
        </w:rPr>
      </w:pPr>
      <w:r w:rsidRPr="00274B82">
        <w:rPr>
          <w:rFonts w:ascii="Arial" w:hAnsi="Arial" w:cs="Arial"/>
          <w:sz w:val="24"/>
          <w:szCs w:val="24"/>
        </w:rPr>
        <w:lastRenderedPageBreak/>
        <w:t xml:space="preserve">A meeting with the SALT and tutor/module lead will take place within 14 working days.  </w:t>
      </w:r>
    </w:p>
    <w:p w14:paraId="55B8C7EF" w14:textId="77777777" w:rsidR="00274B82" w:rsidRPr="00274B82" w:rsidRDefault="00274B82" w:rsidP="00274B82">
      <w:pPr>
        <w:pStyle w:val="ListParagraph"/>
        <w:numPr>
          <w:ilvl w:val="0"/>
          <w:numId w:val="22"/>
        </w:numPr>
        <w:spacing w:after="0"/>
        <w:ind w:left="709" w:hanging="425"/>
        <w:rPr>
          <w:rFonts w:ascii="Arial" w:eastAsia="Arial,Times New Roman" w:hAnsi="Arial" w:cs="Arial"/>
          <w:sz w:val="24"/>
          <w:szCs w:val="24"/>
        </w:rPr>
      </w:pPr>
      <w:r w:rsidRPr="00274B82">
        <w:rPr>
          <w:rFonts w:ascii="Arial" w:hAnsi="Arial" w:cs="Arial"/>
          <w:sz w:val="24"/>
          <w:szCs w:val="24"/>
        </w:rPr>
        <w:t xml:space="preserve">Minutes should be taken, </w:t>
      </w:r>
      <w:proofErr w:type="gramStart"/>
      <w:r w:rsidRPr="00274B82">
        <w:rPr>
          <w:rFonts w:ascii="Arial" w:hAnsi="Arial" w:cs="Arial"/>
          <w:sz w:val="24"/>
          <w:szCs w:val="24"/>
        </w:rPr>
        <w:t>signed</w:t>
      </w:r>
      <w:proofErr w:type="gramEnd"/>
      <w:r w:rsidRPr="00274B82">
        <w:rPr>
          <w:rFonts w:ascii="Arial" w:hAnsi="Arial" w:cs="Arial"/>
          <w:sz w:val="24"/>
          <w:szCs w:val="24"/>
        </w:rPr>
        <w:t xml:space="preserve"> and dated by both the SALT and Assessor/IQA/Tutor/Module Lead.  </w:t>
      </w:r>
    </w:p>
    <w:p w14:paraId="2CDAF1C5" w14:textId="77777777" w:rsidR="00274B82" w:rsidRPr="00274B82" w:rsidRDefault="00274B82" w:rsidP="00274B82">
      <w:pPr>
        <w:pStyle w:val="ListParagraph"/>
        <w:numPr>
          <w:ilvl w:val="0"/>
          <w:numId w:val="22"/>
        </w:numPr>
        <w:spacing w:after="0"/>
        <w:ind w:left="709" w:hanging="425"/>
        <w:rPr>
          <w:rFonts w:ascii="Arial" w:eastAsia="Arial,Times New Roman" w:hAnsi="Arial" w:cs="Arial"/>
          <w:sz w:val="24"/>
          <w:szCs w:val="24"/>
        </w:rPr>
      </w:pPr>
      <w:r w:rsidRPr="00274B82">
        <w:rPr>
          <w:rFonts w:ascii="Arial" w:hAnsi="Arial" w:cs="Arial"/>
          <w:sz w:val="24"/>
          <w:szCs w:val="24"/>
        </w:rPr>
        <w:t xml:space="preserve">The SALT should receive a copy of the completed minutes within 5 working days.  A copy should be stored securely as per centre guidelines.  </w:t>
      </w:r>
    </w:p>
    <w:p w14:paraId="6679D327" w14:textId="77777777" w:rsidR="00274B82" w:rsidRPr="00274B82" w:rsidRDefault="00274B82" w:rsidP="00274B82">
      <w:pPr>
        <w:pStyle w:val="ListParagraph"/>
        <w:numPr>
          <w:ilvl w:val="0"/>
          <w:numId w:val="22"/>
        </w:numPr>
        <w:spacing w:after="0"/>
        <w:ind w:left="709" w:hanging="425"/>
        <w:rPr>
          <w:rFonts w:ascii="Arial" w:eastAsia="Arial,Times New Roman" w:hAnsi="Arial" w:cs="Arial"/>
          <w:sz w:val="24"/>
          <w:szCs w:val="24"/>
        </w:rPr>
      </w:pPr>
      <w:r w:rsidRPr="00274B82">
        <w:rPr>
          <w:rFonts w:ascii="Arial" w:hAnsi="Arial" w:cs="Arial"/>
          <w:sz w:val="24"/>
          <w:szCs w:val="24"/>
        </w:rPr>
        <w:t>The SALT is entitled to be accompanied by an impartial supporter at this meeting.</w:t>
      </w:r>
    </w:p>
    <w:p w14:paraId="6AA66F09" w14:textId="77777777" w:rsidR="00274B82" w:rsidRPr="00274B82" w:rsidRDefault="00274B82" w:rsidP="00274B82">
      <w:pPr>
        <w:spacing w:after="0"/>
        <w:rPr>
          <w:rFonts w:ascii="Arial" w:eastAsia="Calibri" w:hAnsi="Arial" w:cs="Arial"/>
          <w:sz w:val="24"/>
          <w:szCs w:val="24"/>
        </w:rPr>
      </w:pPr>
    </w:p>
    <w:p w14:paraId="0DFE8D61" w14:textId="77777777" w:rsidR="00274B82" w:rsidRPr="00274B82" w:rsidRDefault="00274B82" w:rsidP="00274B82">
      <w:pPr>
        <w:spacing w:after="0"/>
        <w:rPr>
          <w:rFonts w:ascii="Arial" w:eastAsia="Microsoft New Tai Lue" w:hAnsi="Arial" w:cs="Arial"/>
          <w:b/>
          <w:bCs/>
          <w:sz w:val="24"/>
          <w:szCs w:val="24"/>
        </w:rPr>
      </w:pPr>
      <w:r w:rsidRPr="00274B82">
        <w:rPr>
          <w:rFonts w:ascii="Arial" w:eastAsia="Microsoft New Tai Lue" w:hAnsi="Arial" w:cs="Arial"/>
          <w:b/>
          <w:bCs/>
          <w:sz w:val="24"/>
          <w:szCs w:val="24"/>
        </w:rPr>
        <w:t>Appeals/Complaints regarding assessment decisions</w:t>
      </w:r>
    </w:p>
    <w:p w14:paraId="7982854C" w14:textId="77777777" w:rsidR="00274B82" w:rsidRPr="00274B82" w:rsidRDefault="00274B82" w:rsidP="00274B82">
      <w:pPr>
        <w:spacing w:after="0"/>
        <w:rPr>
          <w:rFonts w:ascii="Arial" w:eastAsia="Microsoft New Tai Lue" w:hAnsi="Arial" w:cs="Arial"/>
          <w:b/>
          <w:bCs/>
          <w:sz w:val="24"/>
          <w:szCs w:val="24"/>
        </w:rPr>
      </w:pPr>
      <w:r w:rsidRPr="00274B82">
        <w:rPr>
          <w:rFonts w:ascii="Arial" w:eastAsia="Microsoft New Tai Lue" w:hAnsi="Arial" w:cs="Arial"/>
          <w:b/>
          <w:bCs/>
          <w:sz w:val="24"/>
          <w:szCs w:val="24"/>
        </w:rPr>
        <w:t>Study Centre and Apprenticeships</w:t>
      </w:r>
    </w:p>
    <w:p w14:paraId="1F40A441" w14:textId="106CAAC3" w:rsidR="00274B82" w:rsidRPr="006C2318" w:rsidRDefault="00274B82" w:rsidP="00274B82">
      <w:pPr>
        <w:pStyle w:val="ListParagraph"/>
        <w:numPr>
          <w:ilvl w:val="0"/>
          <w:numId w:val="18"/>
        </w:numPr>
        <w:spacing w:after="0"/>
        <w:rPr>
          <w:rFonts w:ascii="Arial" w:eastAsia="Microsoft New Tai Lue" w:hAnsi="Arial" w:cs="Arial"/>
          <w:sz w:val="24"/>
          <w:szCs w:val="24"/>
        </w:rPr>
      </w:pPr>
      <w:r w:rsidRPr="00274B82">
        <w:rPr>
          <w:rFonts w:ascii="Arial" w:eastAsia="Microsoft New Tai Lue" w:hAnsi="Arial" w:cs="Arial"/>
          <w:sz w:val="24"/>
          <w:szCs w:val="24"/>
        </w:rPr>
        <w:t xml:space="preserve">The SALT </w:t>
      </w:r>
      <w:r w:rsidR="00421683" w:rsidRPr="006C2318">
        <w:rPr>
          <w:rFonts w:ascii="Arial" w:eastAsia="Microsoft New Tai Lue" w:hAnsi="Arial" w:cs="Arial"/>
          <w:b/>
          <w:bCs/>
          <w:sz w:val="24"/>
          <w:szCs w:val="24"/>
        </w:rPr>
        <w:t>or an employer</w:t>
      </w:r>
      <w:r w:rsidR="00421683" w:rsidRPr="006C2318">
        <w:rPr>
          <w:rFonts w:ascii="Arial" w:hAnsi="Arial" w:cs="Arial"/>
          <w:b/>
          <w:bCs/>
          <w:sz w:val="24"/>
          <w:szCs w:val="24"/>
        </w:rPr>
        <w:t xml:space="preserve"> </w:t>
      </w:r>
      <w:r w:rsidRPr="006C2318">
        <w:rPr>
          <w:rFonts w:ascii="Arial" w:eastAsia="Microsoft New Tai Lue" w:hAnsi="Arial" w:cs="Arial"/>
          <w:sz w:val="24"/>
          <w:szCs w:val="24"/>
        </w:rPr>
        <w:t>will make a written appeal/complaint to the Programme Manager.</w:t>
      </w:r>
    </w:p>
    <w:p w14:paraId="0DEA1DF8" w14:textId="77777777" w:rsidR="00274B82" w:rsidRPr="006C2318" w:rsidRDefault="00274B82" w:rsidP="00274B82">
      <w:pPr>
        <w:pStyle w:val="ListParagraph"/>
        <w:numPr>
          <w:ilvl w:val="0"/>
          <w:numId w:val="18"/>
        </w:numPr>
        <w:spacing w:after="0"/>
        <w:rPr>
          <w:rFonts w:ascii="Arial" w:eastAsia="Microsoft New Tai Lue" w:hAnsi="Arial" w:cs="Arial"/>
          <w:sz w:val="24"/>
          <w:szCs w:val="24"/>
        </w:rPr>
      </w:pPr>
      <w:r w:rsidRPr="006C2318">
        <w:rPr>
          <w:rFonts w:ascii="Arial" w:eastAsia="Microsoft New Tai Lue" w:hAnsi="Arial" w:cs="Arial"/>
          <w:sz w:val="24"/>
          <w:szCs w:val="24"/>
        </w:rPr>
        <w:t xml:space="preserve">Programme Manager will contact the relevant IQA and </w:t>
      </w:r>
      <w:proofErr w:type="gramStart"/>
      <w:r w:rsidRPr="006C2318">
        <w:rPr>
          <w:rFonts w:ascii="Arial" w:eastAsia="Microsoft New Tai Lue" w:hAnsi="Arial" w:cs="Arial"/>
          <w:sz w:val="24"/>
          <w:szCs w:val="24"/>
        </w:rPr>
        <w:t>assessor</w:t>
      </w:r>
      <w:proofErr w:type="gramEnd"/>
    </w:p>
    <w:p w14:paraId="698C6A17" w14:textId="77777777" w:rsidR="00274B82" w:rsidRPr="006C2318" w:rsidRDefault="00274B82" w:rsidP="00274B82">
      <w:pPr>
        <w:pStyle w:val="ListParagraph"/>
        <w:numPr>
          <w:ilvl w:val="0"/>
          <w:numId w:val="18"/>
        </w:numPr>
        <w:spacing w:after="0"/>
        <w:rPr>
          <w:rFonts w:ascii="Arial" w:eastAsia="Microsoft New Tai Lue" w:hAnsi="Arial" w:cs="Arial"/>
          <w:sz w:val="24"/>
          <w:szCs w:val="24"/>
        </w:rPr>
      </w:pPr>
      <w:r w:rsidRPr="006C2318">
        <w:rPr>
          <w:rFonts w:ascii="Arial" w:eastAsia="Microsoft New Tai Lue" w:hAnsi="Arial" w:cs="Arial"/>
          <w:sz w:val="24"/>
          <w:szCs w:val="24"/>
        </w:rPr>
        <w:t xml:space="preserve">IQA and assessor will meet to re look at the assessment </w:t>
      </w:r>
      <w:proofErr w:type="gramStart"/>
      <w:r w:rsidRPr="006C2318">
        <w:rPr>
          <w:rFonts w:ascii="Arial" w:eastAsia="Microsoft New Tai Lue" w:hAnsi="Arial" w:cs="Arial"/>
          <w:sz w:val="24"/>
          <w:szCs w:val="24"/>
        </w:rPr>
        <w:t>decisions</w:t>
      </w:r>
      <w:proofErr w:type="gramEnd"/>
    </w:p>
    <w:p w14:paraId="4ACEDAA2" w14:textId="583D498E" w:rsidR="00274B82" w:rsidRPr="006C2318" w:rsidRDefault="00274B82" w:rsidP="00274B82">
      <w:pPr>
        <w:pStyle w:val="ListParagraph"/>
        <w:numPr>
          <w:ilvl w:val="0"/>
          <w:numId w:val="18"/>
        </w:numPr>
        <w:spacing w:after="0"/>
        <w:rPr>
          <w:rFonts w:ascii="Arial" w:eastAsia="Microsoft New Tai Lue" w:hAnsi="Arial" w:cs="Arial"/>
          <w:sz w:val="24"/>
          <w:szCs w:val="24"/>
        </w:rPr>
      </w:pPr>
      <w:r w:rsidRPr="006C2318">
        <w:rPr>
          <w:rFonts w:ascii="Arial" w:eastAsia="Microsoft New Tai Lue" w:hAnsi="Arial" w:cs="Arial"/>
          <w:sz w:val="24"/>
          <w:szCs w:val="24"/>
        </w:rPr>
        <w:t>Feedback to Programme Manager who will respond to the SALT</w:t>
      </w:r>
      <w:r w:rsidR="00305EE8" w:rsidRPr="006C2318">
        <w:rPr>
          <w:rFonts w:ascii="Arial" w:eastAsia="Microsoft New Tai Lue" w:hAnsi="Arial" w:cs="Arial"/>
          <w:b/>
          <w:bCs/>
          <w:sz w:val="24"/>
          <w:szCs w:val="24"/>
        </w:rPr>
        <w:t xml:space="preserve"> or </w:t>
      </w:r>
      <w:proofErr w:type="gramStart"/>
      <w:r w:rsidR="00305EE8" w:rsidRPr="006C2318">
        <w:rPr>
          <w:rFonts w:ascii="Arial" w:eastAsia="Microsoft New Tai Lue" w:hAnsi="Arial" w:cs="Arial"/>
          <w:b/>
          <w:bCs/>
          <w:sz w:val="24"/>
          <w:szCs w:val="24"/>
        </w:rPr>
        <w:t>employer</w:t>
      </w:r>
      <w:proofErr w:type="gramEnd"/>
    </w:p>
    <w:p w14:paraId="7CA6505D" w14:textId="77777777" w:rsidR="00274B82" w:rsidRPr="00274B82" w:rsidRDefault="00274B82" w:rsidP="00274B82">
      <w:pPr>
        <w:spacing w:after="0"/>
        <w:rPr>
          <w:rFonts w:ascii="Arial" w:eastAsia="Microsoft New Tai Lue" w:hAnsi="Arial" w:cs="Arial"/>
          <w:sz w:val="24"/>
          <w:szCs w:val="24"/>
        </w:rPr>
      </w:pPr>
      <w:r w:rsidRPr="006C2318">
        <w:rPr>
          <w:rFonts w:ascii="Arial" w:eastAsia="Microsoft New Tai Lue" w:hAnsi="Arial" w:cs="Arial"/>
          <w:sz w:val="24"/>
          <w:szCs w:val="24"/>
        </w:rPr>
        <w:t>NB. If the appeal is upheld the assessor will be provided additional support as per the SCIL IQA strategy as well as the assessor RAG rating be adjusted accordingly</w:t>
      </w:r>
      <w:r w:rsidRPr="00274B82">
        <w:rPr>
          <w:rFonts w:ascii="Arial" w:eastAsia="Microsoft New Tai Lue" w:hAnsi="Arial" w:cs="Arial"/>
          <w:sz w:val="24"/>
          <w:szCs w:val="24"/>
        </w:rPr>
        <w:t>.</w:t>
      </w:r>
    </w:p>
    <w:p w14:paraId="136605FC" w14:textId="77777777" w:rsidR="00274B82" w:rsidRPr="00274B82" w:rsidRDefault="00274B82" w:rsidP="00274B82">
      <w:pPr>
        <w:spacing w:after="0"/>
        <w:rPr>
          <w:rFonts w:ascii="Arial" w:eastAsia="Microsoft New Tai Lue" w:hAnsi="Arial" w:cs="Arial"/>
          <w:sz w:val="24"/>
          <w:szCs w:val="24"/>
          <w:highlight w:val="yellow"/>
        </w:rPr>
      </w:pPr>
    </w:p>
    <w:p w14:paraId="4C00544F" w14:textId="77777777" w:rsidR="00274B82" w:rsidRPr="00274B82" w:rsidRDefault="00274B82" w:rsidP="00274B82">
      <w:pPr>
        <w:spacing w:after="0"/>
        <w:rPr>
          <w:rFonts w:ascii="Arial" w:eastAsia="Microsoft New Tai Lue" w:hAnsi="Arial" w:cs="Arial"/>
          <w:sz w:val="24"/>
          <w:szCs w:val="24"/>
          <w:highlight w:val="yellow"/>
        </w:rPr>
      </w:pPr>
    </w:p>
    <w:p w14:paraId="43AF4AA4" w14:textId="77777777" w:rsidR="00274B82" w:rsidRPr="00274B82" w:rsidRDefault="00274B82" w:rsidP="00274B82">
      <w:pPr>
        <w:spacing w:after="0"/>
        <w:rPr>
          <w:rFonts w:ascii="Arial" w:eastAsia="Arial,Times New Roman" w:hAnsi="Arial" w:cs="Arial"/>
          <w:sz w:val="24"/>
          <w:szCs w:val="24"/>
        </w:rPr>
      </w:pPr>
      <w:r w:rsidRPr="00274B82">
        <w:rPr>
          <w:rFonts w:ascii="Arial" w:hAnsi="Arial" w:cs="Arial"/>
          <w:sz w:val="24"/>
          <w:szCs w:val="24"/>
        </w:rPr>
        <w:t xml:space="preserve">Appeals/complaints in relation to assessment decisions and grades must be received within 2 weeks after their release date. Following that, appeals/complaints </w:t>
      </w:r>
      <w:r w:rsidRPr="00274B82">
        <w:rPr>
          <w:rFonts w:ascii="Arial" w:hAnsi="Arial" w:cs="Arial"/>
          <w:b/>
          <w:bCs/>
          <w:sz w:val="24"/>
          <w:szCs w:val="24"/>
        </w:rPr>
        <w:t>will not</w:t>
      </w:r>
      <w:r w:rsidRPr="00274B82">
        <w:rPr>
          <w:rFonts w:ascii="Arial" w:hAnsi="Arial" w:cs="Arial"/>
          <w:sz w:val="24"/>
          <w:szCs w:val="24"/>
        </w:rPr>
        <w:t xml:space="preserve"> be considered.  Appeals/complaints in relation to any other aspect of your training must be received within three months of the incident, </w:t>
      </w:r>
      <w:proofErr w:type="gramStart"/>
      <w:r w:rsidRPr="00274B82">
        <w:rPr>
          <w:rFonts w:ascii="Arial" w:hAnsi="Arial" w:cs="Arial"/>
          <w:sz w:val="24"/>
          <w:szCs w:val="24"/>
        </w:rPr>
        <w:t>event</w:t>
      </w:r>
      <w:proofErr w:type="gramEnd"/>
      <w:r w:rsidRPr="00274B82">
        <w:rPr>
          <w:rFonts w:ascii="Arial" w:hAnsi="Arial" w:cs="Arial"/>
          <w:sz w:val="24"/>
          <w:szCs w:val="24"/>
        </w:rPr>
        <w:t xml:space="preserve"> or matter over which the appeal/complaint is being raised.  Following that, appeals/complaints </w:t>
      </w:r>
      <w:r w:rsidRPr="00274B82">
        <w:rPr>
          <w:rFonts w:ascii="Arial" w:hAnsi="Arial" w:cs="Arial"/>
          <w:b/>
          <w:bCs/>
          <w:sz w:val="24"/>
          <w:szCs w:val="24"/>
        </w:rPr>
        <w:t>will not</w:t>
      </w:r>
      <w:r w:rsidRPr="00274B82">
        <w:rPr>
          <w:rFonts w:ascii="Arial" w:hAnsi="Arial" w:cs="Arial"/>
          <w:sz w:val="24"/>
          <w:szCs w:val="24"/>
        </w:rPr>
        <w:t xml:space="preserve"> be considered.</w:t>
      </w:r>
    </w:p>
    <w:p w14:paraId="36CF5DA8" w14:textId="77777777" w:rsidR="00274B82" w:rsidRPr="00274B82" w:rsidRDefault="00274B82" w:rsidP="00274B82">
      <w:pPr>
        <w:spacing w:after="0"/>
        <w:rPr>
          <w:rFonts w:ascii="Arial" w:eastAsia="Arial,Times New Roman" w:hAnsi="Arial" w:cs="Arial"/>
          <w:sz w:val="24"/>
          <w:szCs w:val="24"/>
        </w:rPr>
      </w:pPr>
    </w:p>
    <w:p w14:paraId="4C48B4F8" w14:textId="77777777" w:rsidR="00274B82" w:rsidRPr="00274B82" w:rsidRDefault="00274B82" w:rsidP="00274B82">
      <w:pPr>
        <w:spacing w:after="0"/>
        <w:rPr>
          <w:rFonts w:ascii="Arial" w:hAnsi="Arial" w:cs="Arial"/>
          <w:sz w:val="24"/>
          <w:szCs w:val="24"/>
        </w:rPr>
      </w:pPr>
      <w:r w:rsidRPr="00274B82">
        <w:rPr>
          <w:rFonts w:ascii="Arial" w:hAnsi="Arial" w:cs="Arial"/>
          <w:sz w:val="24"/>
          <w:szCs w:val="24"/>
        </w:rPr>
        <w:t>Appeals/complaints in relation to on-line testing- the centre will contact the awarding organisation and request an enquiry. This enquiry allows centres to question examination results for multiple choice examinations. The request must be submitted within 30 days and there will be a charge to the candidate per script. No special consideration can be applied as part of the enquiry, even if the candidate experiences a disruption during the exam that was beyond their control.</w:t>
      </w:r>
    </w:p>
    <w:p w14:paraId="1C537E1D" w14:textId="77777777" w:rsidR="00274B82" w:rsidRPr="00274B82" w:rsidRDefault="00274B82" w:rsidP="00274B82">
      <w:pPr>
        <w:spacing w:after="0"/>
        <w:rPr>
          <w:rFonts w:ascii="Arial" w:eastAsia="Arial,Times New Roman" w:hAnsi="Arial" w:cs="Arial"/>
          <w:sz w:val="24"/>
          <w:szCs w:val="24"/>
        </w:rPr>
      </w:pPr>
    </w:p>
    <w:p w14:paraId="4A19E737" w14:textId="77777777" w:rsidR="00274B82" w:rsidRPr="00274B82" w:rsidRDefault="00274B82" w:rsidP="00274B82">
      <w:pPr>
        <w:spacing w:after="0"/>
        <w:rPr>
          <w:rFonts w:ascii="Arial" w:eastAsia="Microsoft New Tai Lue" w:hAnsi="Arial" w:cs="Arial"/>
          <w:b/>
          <w:bCs/>
          <w:sz w:val="24"/>
          <w:szCs w:val="24"/>
        </w:rPr>
      </w:pPr>
      <w:r w:rsidRPr="00274B82">
        <w:rPr>
          <w:rFonts w:ascii="Arial" w:eastAsia="Microsoft New Tai Lue" w:hAnsi="Arial" w:cs="Arial"/>
          <w:b/>
          <w:bCs/>
          <w:sz w:val="24"/>
          <w:szCs w:val="24"/>
        </w:rPr>
        <w:t>Appeals/complaints regarding End Point Assessment (Apprenticeships only)</w:t>
      </w:r>
    </w:p>
    <w:p w14:paraId="5EC80A29" w14:textId="77777777" w:rsidR="00274B82" w:rsidRPr="00274B82" w:rsidRDefault="00274B82" w:rsidP="00274B82">
      <w:pPr>
        <w:spacing w:after="0"/>
        <w:rPr>
          <w:rFonts w:ascii="Arial" w:eastAsia="Microsoft New Tai Lue" w:hAnsi="Arial" w:cs="Arial"/>
          <w:sz w:val="24"/>
          <w:szCs w:val="24"/>
        </w:rPr>
      </w:pPr>
    </w:p>
    <w:p w14:paraId="3B3AB74A" w14:textId="3236614D" w:rsidR="00274B82" w:rsidRDefault="00274B82" w:rsidP="00274B82">
      <w:pPr>
        <w:spacing w:after="0"/>
        <w:rPr>
          <w:rFonts w:ascii="Arial" w:eastAsia="Microsoft New Tai Lue" w:hAnsi="Arial" w:cs="Arial"/>
          <w:sz w:val="24"/>
          <w:szCs w:val="24"/>
        </w:rPr>
      </w:pPr>
      <w:r w:rsidRPr="00274B82">
        <w:rPr>
          <w:rFonts w:ascii="Arial" w:eastAsia="Microsoft New Tai Lue" w:hAnsi="Arial" w:cs="Arial"/>
          <w:sz w:val="24"/>
          <w:szCs w:val="24"/>
        </w:rPr>
        <w:t xml:space="preserve">If an apprentice wishes to make an appeal to an End Point </w:t>
      </w:r>
      <w:r w:rsidRPr="006C2318">
        <w:rPr>
          <w:rFonts w:ascii="Arial" w:eastAsia="Microsoft New Tai Lue" w:hAnsi="Arial" w:cs="Arial"/>
          <w:sz w:val="24"/>
          <w:szCs w:val="24"/>
        </w:rPr>
        <w:t xml:space="preserve">Assessment Organisation (EPAO), regarding any element of the EPA there will be a charge to the </w:t>
      </w:r>
      <w:r w:rsidR="00536B40" w:rsidRPr="006C2318">
        <w:rPr>
          <w:rFonts w:ascii="Arial" w:eastAsia="Microsoft New Tai Lue" w:hAnsi="Arial" w:cs="Arial"/>
          <w:sz w:val="24"/>
          <w:szCs w:val="24"/>
        </w:rPr>
        <w:t>employer</w:t>
      </w:r>
      <w:r w:rsidRPr="006C2318">
        <w:rPr>
          <w:rFonts w:ascii="Arial" w:eastAsia="Microsoft New Tai Lue" w:hAnsi="Arial" w:cs="Arial"/>
          <w:sz w:val="24"/>
          <w:szCs w:val="24"/>
        </w:rPr>
        <w:t>.  This charge will vary depending on the depth of the appeal.  Appeals need to</w:t>
      </w:r>
      <w:r w:rsidRPr="00274B82">
        <w:rPr>
          <w:rFonts w:ascii="Arial" w:eastAsia="Microsoft New Tai Lue" w:hAnsi="Arial" w:cs="Arial"/>
          <w:sz w:val="24"/>
          <w:szCs w:val="24"/>
        </w:rPr>
        <w:t xml:space="preserve"> be made within 20 working days of the results </w:t>
      </w:r>
      <w:proofErr w:type="gramStart"/>
      <w:r w:rsidRPr="00274B82">
        <w:rPr>
          <w:rFonts w:ascii="Arial" w:eastAsia="Microsoft New Tai Lue" w:hAnsi="Arial" w:cs="Arial"/>
          <w:sz w:val="24"/>
          <w:szCs w:val="24"/>
        </w:rPr>
        <w:t>date,</w:t>
      </w:r>
      <w:proofErr w:type="gramEnd"/>
      <w:r w:rsidRPr="00274B82">
        <w:rPr>
          <w:rFonts w:ascii="Arial" w:eastAsia="Microsoft New Tai Lue" w:hAnsi="Arial" w:cs="Arial"/>
          <w:sz w:val="24"/>
          <w:szCs w:val="24"/>
        </w:rPr>
        <w:t xml:space="preserve"> the apprentice</w:t>
      </w:r>
      <w:r w:rsidR="003A1ACB">
        <w:rPr>
          <w:rFonts w:ascii="Arial" w:eastAsia="Microsoft New Tai Lue" w:hAnsi="Arial" w:cs="Arial"/>
          <w:sz w:val="24"/>
          <w:szCs w:val="24"/>
        </w:rPr>
        <w:t xml:space="preserve">/employer </w:t>
      </w:r>
      <w:r w:rsidRPr="00274B82">
        <w:rPr>
          <w:rFonts w:ascii="Arial" w:eastAsia="Microsoft New Tai Lue" w:hAnsi="Arial" w:cs="Arial"/>
          <w:sz w:val="24"/>
          <w:szCs w:val="24"/>
        </w:rPr>
        <w:t xml:space="preserve">should </w:t>
      </w:r>
      <w:r w:rsidRPr="00274B82">
        <w:rPr>
          <w:rFonts w:ascii="Arial" w:eastAsia="Microsoft New Tai Lue" w:hAnsi="Arial" w:cs="Arial"/>
          <w:sz w:val="24"/>
          <w:szCs w:val="24"/>
        </w:rPr>
        <w:lastRenderedPageBreak/>
        <w:t>contact the Apprenticeship Project Manager for guidance on the appeals process for the relevant EPAO.</w:t>
      </w:r>
    </w:p>
    <w:p w14:paraId="370C6185" w14:textId="77777777" w:rsidR="00A06474" w:rsidRPr="00274B82" w:rsidRDefault="00A06474" w:rsidP="00274B82">
      <w:pPr>
        <w:spacing w:after="0"/>
        <w:rPr>
          <w:rFonts w:ascii="Arial" w:eastAsia="Microsoft New Tai Lue" w:hAnsi="Arial" w:cs="Arial"/>
          <w:sz w:val="24"/>
          <w:szCs w:val="24"/>
        </w:rPr>
      </w:pPr>
    </w:p>
    <w:p w14:paraId="77938C4D" w14:textId="77777777" w:rsidR="00274B82" w:rsidRPr="00274B82" w:rsidRDefault="00274B82" w:rsidP="00274B82">
      <w:pPr>
        <w:spacing w:after="0"/>
        <w:rPr>
          <w:rFonts w:ascii="Arial" w:eastAsia="Times New Roman" w:hAnsi="Arial" w:cs="Arial"/>
          <w:sz w:val="24"/>
          <w:szCs w:val="24"/>
        </w:rPr>
      </w:pPr>
      <w:r w:rsidRPr="00274B82">
        <w:rPr>
          <w:rFonts w:ascii="Arial" w:hAnsi="Arial" w:cs="Arial"/>
          <w:b/>
          <w:bCs/>
          <w:sz w:val="24"/>
          <w:szCs w:val="24"/>
        </w:rPr>
        <w:t>4. Appeal/complaint cannot be resolved</w:t>
      </w:r>
      <w:r w:rsidRPr="00274B82">
        <w:rPr>
          <w:rFonts w:ascii="Arial" w:eastAsia="Times New Roman" w:hAnsi="Arial" w:cs="Arial"/>
          <w:sz w:val="24"/>
          <w:szCs w:val="24"/>
        </w:rPr>
        <w:t xml:space="preserve"> </w:t>
      </w:r>
    </w:p>
    <w:p w14:paraId="727A663F" w14:textId="77777777" w:rsidR="00274B82" w:rsidRPr="00274B82" w:rsidRDefault="00274B82" w:rsidP="00274B82">
      <w:pPr>
        <w:spacing w:after="0"/>
        <w:rPr>
          <w:rFonts w:ascii="Arial" w:eastAsia="Times New Roman" w:hAnsi="Arial" w:cs="Arial"/>
          <w:sz w:val="24"/>
          <w:szCs w:val="24"/>
        </w:rPr>
      </w:pPr>
    </w:p>
    <w:p w14:paraId="5CB17DE4" w14:textId="264CBB10" w:rsidR="00274B82" w:rsidRPr="00274B82" w:rsidRDefault="00274B82" w:rsidP="00274B82">
      <w:pPr>
        <w:spacing w:after="0"/>
        <w:rPr>
          <w:rFonts w:ascii="Arial" w:eastAsia="Times New Roman" w:hAnsi="Arial" w:cs="Arial"/>
          <w:sz w:val="24"/>
          <w:szCs w:val="24"/>
        </w:rPr>
      </w:pPr>
      <w:r w:rsidRPr="00274B82">
        <w:rPr>
          <w:rFonts w:ascii="Arial" w:hAnsi="Arial" w:cs="Arial"/>
          <w:sz w:val="24"/>
          <w:szCs w:val="24"/>
        </w:rPr>
        <w:t>If the appeal/complaint cannot be resolved at this meeting and the SALT</w:t>
      </w:r>
      <w:r w:rsidR="00F014FB">
        <w:rPr>
          <w:rFonts w:ascii="Arial" w:hAnsi="Arial" w:cs="Arial"/>
          <w:sz w:val="24"/>
          <w:szCs w:val="24"/>
        </w:rPr>
        <w:t>/employer</w:t>
      </w:r>
      <w:r w:rsidRPr="00274B82">
        <w:rPr>
          <w:rFonts w:ascii="Arial" w:hAnsi="Arial" w:cs="Arial"/>
          <w:sz w:val="24"/>
          <w:szCs w:val="24"/>
        </w:rPr>
        <w:t xml:space="preserve"> wishes to escalate it further, they should:</w:t>
      </w:r>
    </w:p>
    <w:p w14:paraId="2037692C" w14:textId="77777777" w:rsidR="00274B82" w:rsidRPr="00274B82" w:rsidRDefault="00274B82" w:rsidP="00274B82">
      <w:pPr>
        <w:pStyle w:val="ListParagraph"/>
        <w:numPr>
          <w:ilvl w:val="0"/>
          <w:numId w:val="23"/>
        </w:numPr>
        <w:spacing w:after="0"/>
        <w:rPr>
          <w:rFonts w:ascii="Arial" w:eastAsia="Arial,Times New Roman" w:hAnsi="Arial" w:cs="Arial"/>
          <w:sz w:val="24"/>
          <w:szCs w:val="24"/>
        </w:rPr>
      </w:pPr>
      <w:r w:rsidRPr="00274B82">
        <w:rPr>
          <w:rFonts w:ascii="Arial" w:hAnsi="Arial" w:cs="Arial"/>
          <w:sz w:val="24"/>
          <w:szCs w:val="24"/>
        </w:rPr>
        <w:t>Inform the appropriate Project Manager and Programme Manager within 7 working days.</w:t>
      </w:r>
    </w:p>
    <w:p w14:paraId="08CA928E" w14:textId="77777777" w:rsidR="00274B82" w:rsidRPr="00274B82" w:rsidRDefault="00274B82" w:rsidP="00274B82">
      <w:pPr>
        <w:pStyle w:val="ListParagraph"/>
        <w:numPr>
          <w:ilvl w:val="0"/>
          <w:numId w:val="23"/>
        </w:numPr>
        <w:spacing w:after="0"/>
        <w:rPr>
          <w:rFonts w:ascii="Arial" w:eastAsia="Arial,Times New Roman" w:hAnsi="Arial" w:cs="Arial"/>
          <w:sz w:val="24"/>
          <w:szCs w:val="24"/>
        </w:rPr>
      </w:pPr>
      <w:r w:rsidRPr="00274B82">
        <w:rPr>
          <w:rFonts w:ascii="Arial" w:hAnsi="Arial" w:cs="Arial"/>
          <w:sz w:val="24"/>
          <w:szCs w:val="24"/>
        </w:rPr>
        <w:t>The manager will arrange a meeting with the SALT and tutor/module lead (if appropriate) within 14 days.</w:t>
      </w:r>
    </w:p>
    <w:p w14:paraId="5E6515B2" w14:textId="77777777" w:rsidR="00274B82" w:rsidRPr="00274B82" w:rsidRDefault="00274B82" w:rsidP="00274B82">
      <w:pPr>
        <w:pStyle w:val="ListParagraph"/>
        <w:numPr>
          <w:ilvl w:val="0"/>
          <w:numId w:val="23"/>
        </w:numPr>
        <w:spacing w:after="0"/>
        <w:rPr>
          <w:rFonts w:ascii="Arial" w:eastAsia="Arial,Times New Roman" w:hAnsi="Arial" w:cs="Arial"/>
          <w:sz w:val="24"/>
          <w:szCs w:val="24"/>
        </w:rPr>
      </w:pPr>
      <w:r w:rsidRPr="00274B82">
        <w:rPr>
          <w:rFonts w:ascii="Arial" w:hAnsi="Arial" w:cs="Arial"/>
          <w:sz w:val="24"/>
          <w:szCs w:val="24"/>
        </w:rPr>
        <w:t xml:space="preserve">Minutes should be taken, </w:t>
      </w:r>
      <w:proofErr w:type="gramStart"/>
      <w:r w:rsidRPr="00274B82">
        <w:rPr>
          <w:rFonts w:ascii="Arial" w:hAnsi="Arial" w:cs="Arial"/>
          <w:sz w:val="24"/>
          <w:szCs w:val="24"/>
        </w:rPr>
        <w:t>signed</w:t>
      </w:r>
      <w:proofErr w:type="gramEnd"/>
      <w:r w:rsidRPr="00274B82">
        <w:rPr>
          <w:rFonts w:ascii="Arial" w:hAnsi="Arial" w:cs="Arial"/>
          <w:sz w:val="24"/>
          <w:szCs w:val="24"/>
        </w:rPr>
        <w:t xml:space="preserve"> and dated by all parties.  </w:t>
      </w:r>
    </w:p>
    <w:p w14:paraId="66FE2BC6" w14:textId="77777777" w:rsidR="00274B82" w:rsidRPr="00274B82" w:rsidRDefault="00274B82" w:rsidP="00274B82">
      <w:pPr>
        <w:pStyle w:val="ListParagraph"/>
        <w:numPr>
          <w:ilvl w:val="0"/>
          <w:numId w:val="23"/>
        </w:numPr>
        <w:spacing w:after="0"/>
        <w:rPr>
          <w:rFonts w:ascii="Arial" w:eastAsia="Arial,Times New Roman" w:hAnsi="Arial" w:cs="Arial"/>
          <w:sz w:val="24"/>
          <w:szCs w:val="24"/>
        </w:rPr>
      </w:pPr>
      <w:r w:rsidRPr="00274B82">
        <w:rPr>
          <w:rFonts w:ascii="Arial" w:hAnsi="Arial" w:cs="Arial"/>
          <w:sz w:val="24"/>
          <w:szCs w:val="24"/>
        </w:rPr>
        <w:t xml:space="preserve">The SALT is entitled to be accompanied by an impartial supporter at this meeting.  </w:t>
      </w:r>
    </w:p>
    <w:p w14:paraId="3FE22A2A" w14:textId="77777777" w:rsidR="00274B82" w:rsidRPr="00274B82" w:rsidRDefault="00274B82" w:rsidP="00274B82">
      <w:pPr>
        <w:pStyle w:val="ListParagraph"/>
        <w:numPr>
          <w:ilvl w:val="0"/>
          <w:numId w:val="23"/>
        </w:numPr>
        <w:tabs>
          <w:tab w:val="left" w:pos="-1440"/>
        </w:tabs>
        <w:spacing w:after="0"/>
        <w:rPr>
          <w:rFonts w:ascii="Arial" w:eastAsia="Arial,Times New Roman" w:hAnsi="Arial" w:cs="Arial"/>
          <w:sz w:val="24"/>
          <w:szCs w:val="24"/>
        </w:rPr>
      </w:pPr>
      <w:r w:rsidRPr="00274B82">
        <w:rPr>
          <w:rFonts w:ascii="Arial" w:hAnsi="Arial" w:cs="Arial"/>
          <w:sz w:val="24"/>
          <w:szCs w:val="24"/>
        </w:rPr>
        <w:t>If the appeal cannot be resolved at this meeting, the Project Manager/Programme Manager shall refer to the HEI Manager</w:t>
      </w:r>
      <w:r w:rsidRPr="00274B82">
        <w:rPr>
          <w:rFonts w:ascii="Arial" w:eastAsia="Arial" w:hAnsi="Arial" w:cs="Arial"/>
          <w:sz w:val="24"/>
          <w:szCs w:val="24"/>
        </w:rPr>
        <w:t>/</w:t>
      </w:r>
      <w:r w:rsidRPr="00274B82">
        <w:rPr>
          <w:rFonts w:ascii="Arial" w:hAnsi="Arial" w:cs="Arial"/>
          <w:sz w:val="24"/>
          <w:szCs w:val="24"/>
        </w:rPr>
        <w:t>QA Co-ordinator</w:t>
      </w:r>
      <w:r w:rsidRPr="00274B82">
        <w:rPr>
          <w:rFonts w:ascii="Arial" w:eastAsia="Arial,Times New Roman" w:hAnsi="Arial" w:cs="Arial"/>
          <w:color w:val="0070C0"/>
          <w:sz w:val="24"/>
          <w:szCs w:val="24"/>
        </w:rPr>
        <w:t>.</w:t>
      </w:r>
    </w:p>
    <w:p w14:paraId="627861ED" w14:textId="77777777" w:rsidR="00274B82" w:rsidRPr="00274B82" w:rsidRDefault="00274B82" w:rsidP="00274B82">
      <w:pPr>
        <w:pStyle w:val="ListParagraph"/>
        <w:numPr>
          <w:ilvl w:val="0"/>
          <w:numId w:val="23"/>
        </w:numPr>
        <w:spacing w:after="0"/>
        <w:rPr>
          <w:rFonts w:ascii="Arial" w:eastAsia="Arial,Times New Roman" w:hAnsi="Arial" w:cs="Arial"/>
          <w:sz w:val="24"/>
          <w:szCs w:val="24"/>
        </w:rPr>
      </w:pPr>
      <w:r w:rsidRPr="00274B82">
        <w:rPr>
          <w:rFonts w:ascii="Arial" w:hAnsi="Arial" w:cs="Arial"/>
          <w:sz w:val="24"/>
          <w:szCs w:val="24"/>
        </w:rPr>
        <w:t xml:space="preserve">After reviewing all written/verbal evidence from the SALT, IQA/tutor/module lead and Project Manager the HEI Manager/QA Co-ordinator will contact the learner, in writing, within 21 days to inform them of the decision(s) reached.  </w:t>
      </w:r>
    </w:p>
    <w:p w14:paraId="3F51A4AD" w14:textId="77777777" w:rsidR="00274B82" w:rsidRPr="00274B82" w:rsidRDefault="00274B82" w:rsidP="00274B82">
      <w:pPr>
        <w:pStyle w:val="ListParagraph"/>
        <w:numPr>
          <w:ilvl w:val="0"/>
          <w:numId w:val="23"/>
        </w:numPr>
        <w:spacing w:after="0"/>
        <w:rPr>
          <w:rFonts w:ascii="Arial" w:eastAsia="Arial,Times New Roman" w:hAnsi="Arial" w:cs="Arial"/>
          <w:sz w:val="24"/>
          <w:szCs w:val="24"/>
        </w:rPr>
      </w:pPr>
      <w:r w:rsidRPr="00274B82">
        <w:rPr>
          <w:rFonts w:ascii="Arial" w:hAnsi="Arial" w:cs="Arial"/>
          <w:sz w:val="24"/>
          <w:szCs w:val="24"/>
        </w:rPr>
        <w:t>The SALT can request a meeting with the HE Manager/QA Co-ordinator to discuss the decision made.</w:t>
      </w:r>
    </w:p>
    <w:p w14:paraId="3A276A0C" w14:textId="77777777" w:rsidR="00274B82" w:rsidRPr="00274B82" w:rsidRDefault="00274B82" w:rsidP="00274B82">
      <w:pPr>
        <w:pStyle w:val="ListParagraph"/>
        <w:numPr>
          <w:ilvl w:val="0"/>
          <w:numId w:val="23"/>
        </w:numPr>
        <w:tabs>
          <w:tab w:val="left" w:pos="-1440"/>
        </w:tabs>
        <w:spacing w:after="0"/>
        <w:rPr>
          <w:rFonts w:ascii="Arial" w:eastAsia="Arial,Times New Roman" w:hAnsi="Arial" w:cs="Arial"/>
          <w:sz w:val="24"/>
          <w:szCs w:val="24"/>
        </w:rPr>
      </w:pPr>
      <w:r w:rsidRPr="00274B82">
        <w:rPr>
          <w:rFonts w:ascii="Arial" w:hAnsi="Arial" w:cs="Arial"/>
          <w:sz w:val="24"/>
          <w:szCs w:val="24"/>
        </w:rPr>
        <w:t xml:space="preserve">This request must be made within 10 days of receiving written correspondence about the decision(s) made. </w:t>
      </w:r>
    </w:p>
    <w:p w14:paraId="151C291A" w14:textId="77777777" w:rsidR="00274B82" w:rsidRPr="00274B82" w:rsidRDefault="00274B82" w:rsidP="00274B82">
      <w:pPr>
        <w:pStyle w:val="ListParagraph"/>
        <w:numPr>
          <w:ilvl w:val="0"/>
          <w:numId w:val="23"/>
        </w:numPr>
        <w:tabs>
          <w:tab w:val="left" w:pos="-1440"/>
        </w:tabs>
        <w:spacing w:after="0"/>
        <w:rPr>
          <w:rFonts w:ascii="Arial" w:eastAsia="Arial,Times New Roman" w:hAnsi="Arial" w:cs="Arial"/>
          <w:sz w:val="24"/>
          <w:szCs w:val="24"/>
        </w:rPr>
      </w:pPr>
      <w:r w:rsidRPr="00274B82">
        <w:rPr>
          <w:rFonts w:ascii="Arial" w:hAnsi="Arial" w:cs="Arial"/>
          <w:sz w:val="24"/>
          <w:szCs w:val="24"/>
        </w:rPr>
        <w:t xml:space="preserve">Minutes should be taken, </w:t>
      </w:r>
      <w:proofErr w:type="gramStart"/>
      <w:r w:rsidRPr="00274B82">
        <w:rPr>
          <w:rFonts w:ascii="Arial" w:hAnsi="Arial" w:cs="Arial"/>
          <w:sz w:val="24"/>
          <w:szCs w:val="24"/>
        </w:rPr>
        <w:t>signed</w:t>
      </w:r>
      <w:proofErr w:type="gramEnd"/>
      <w:r w:rsidRPr="00274B82">
        <w:rPr>
          <w:rFonts w:ascii="Arial" w:hAnsi="Arial" w:cs="Arial"/>
          <w:sz w:val="24"/>
          <w:szCs w:val="24"/>
        </w:rPr>
        <w:t xml:space="preserve"> and dated by all parties.</w:t>
      </w:r>
    </w:p>
    <w:p w14:paraId="74617CA5" w14:textId="77777777" w:rsidR="00274B82" w:rsidRPr="00274B82" w:rsidRDefault="00274B82" w:rsidP="00274B82">
      <w:pPr>
        <w:pStyle w:val="ListParagraph"/>
        <w:numPr>
          <w:ilvl w:val="0"/>
          <w:numId w:val="23"/>
        </w:numPr>
        <w:spacing w:after="0"/>
        <w:rPr>
          <w:rFonts w:ascii="Arial" w:eastAsia="Arial,Times New Roman" w:hAnsi="Arial" w:cs="Arial"/>
          <w:sz w:val="24"/>
          <w:szCs w:val="24"/>
        </w:rPr>
      </w:pPr>
      <w:r w:rsidRPr="00274B82">
        <w:rPr>
          <w:rFonts w:ascii="Arial" w:hAnsi="Arial" w:cs="Arial"/>
          <w:sz w:val="24"/>
          <w:szCs w:val="24"/>
        </w:rPr>
        <w:t>The SALT is entitled to be accompanied by an impartial supporter at this meeting.</w:t>
      </w:r>
    </w:p>
    <w:p w14:paraId="5AF7BA9A" w14:textId="77777777" w:rsidR="00274B82" w:rsidRPr="00274B82" w:rsidRDefault="00274B82" w:rsidP="00274B82">
      <w:pPr>
        <w:tabs>
          <w:tab w:val="left" w:pos="-1440"/>
        </w:tabs>
        <w:spacing w:after="0"/>
        <w:rPr>
          <w:rFonts w:ascii="Arial" w:eastAsia="Times New Roman" w:hAnsi="Arial" w:cs="Arial"/>
          <w:b/>
          <w:color w:val="0070C0"/>
          <w:sz w:val="24"/>
          <w:szCs w:val="24"/>
        </w:rPr>
      </w:pPr>
    </w:p>
    <w:p w14:paraId="6CBE9F1A" w14:textId="77777777" w:rsidR="00274B82" w:rsidRPr="00274B82" w:rsidRDefault="00274B82" w:rsidP="00274B82">
      <w:pPr>
        <w:tabs>
          <w:tab w:val="left" w:pos="-1440"/>
        </w:tabs>
        <w:spacing w:after="0"/>
        <w:rPr>
          <w:rFonts w:ascii="Arial" w:hAnsi="Arial" w:cs="Arial"/>
          <w:b/>
          <w:bCs/>
          <w:sz w:val="24"/>
          <w:szCs w:val="24"/>
        </w:rPr>
      </w:pPr>
      <w:r w:rsidRPr="00274B82">
        <w:rPr>
          <w:rFonts w:ascii="Arial" w:hAnsi="Arial" w:cs="Arial"/>
          <w:b/>
          <w:bCs/>
          <w:sz w:val="24"/>
          <w:szCs w:val="24"/>
        </w:rPr>
        <w:t>5. Upheld Appeal</w:t>
      </w:r>
    </w:p>
    <w:p w14:paraId="67EA9DA2" w14:textId="77777777" w:rsidR="00274B82" w:rsidRPr="00274B82" w:rsidRDefault="00274B82" w:rsidP="00274B82">
      <w:pPr>
        <w:tabs>
          <w:tab w:val="left" w:pos="-1440"/>
        </w:tabs>
        <w:spacing w:after="0"/>
        <w:rPr>
          <w:rFonts w:ascii="Arial" w:eastAsia="Times New Roman" w:hAnsi="Arial" w:cs="Arial"/>
          <w:b/>
          <w:bCs/>
          <w:sz w:val="24"/>
          <w:szCs w:val="24"/>
        </w:rPr>
      </w:pPr>
    </w:p>
    <w:p w14:paraId="2EAE2CFD" w14:textId="77777777" w:rsidR="00274B82" w:rsidRPr="00274B82" w:rsidRDefault="00274B82" w:rsidP="00274B82">
      <w:pPr>
        <w:tabs>
          <w:tab w:val="left" w:pos="-1440"/>
        </w:tabs>
        <w:spacing w:after="0"/>
        <w:rPr>
          <w:rFonts w:ascii="Arial" w:eastAsia="Times New Roman" w:hAnsi="Arial" w:cs="Arial"/>
          <w:sz w:val="24"/>
          <w:szCs w:val="24"/>
        </w:rPr>
      </w:pPr>
      <w:r w:rsidRPr="00274B82">
        <w:rPr>
          <w:rFonts w:ascii="Arial" w:hAnsi="Arial" w:cs="Arial"/>
          <w:sz w:val="24"/>
          <w:szCs w:val="24"/>
        </w:rPr>
        <w:t xml:space="preserve">The tutor/assessor shall meet with the Project Manager and Programme Manager to discuss the outcome.  </w:t>
      </w:r>
    </w:p>
    <w:p w14:paraId="6B00B748" w14:textId="77777777" w:rsidR="00274B82" w:rsidRPr="00274B82" w:rsidRDefault="00274B82" w:rsidP="00274B82">
      <w:pPr>
        <w:pStyle w:val="ListParagraph"/>
        <w:numPr>
          <w:ilvl w:val="0"/>
          <w:numId w:val="19"/>
        </w:numPr>
        <w:spacing w:after="0"/>
        <w:rPr>
          <w:rFonts w:ascii="Arial" w:eastAsia="Arial,Times New Roman" w:hAnsi="Arial" w:cs="Arial"/>
          <w:sz w:val="24"/>
          <w:szCs w:val="24"/>
        </w:rPr>
      </w:pPr>
      <w:r w:rsidRPr="00274B82">
        <w:rPr>
          <w:rFonts w:ascii="Arial" w:hAnsi="Arial" w:cs="Arial"/>
          <w:sz w:val="24"/>
          <w:szCs w:val="24"/>
        </w:rPr>
        <w:t>If required, provision shall be made for the SALTs work to be re-assessed.</w:t>
      </w:r>
    </w:p>
    <w:p w14:paraId="1584290A" w14:textId="77777777" w:rsidR="00274B82" w:rsidRPr="00274B82" w:rsidRDefault="00274B82" w:rsidP="00274B82">
      <w:pPr>
        <w:pStyle w:val="ListParagraph"/>
        <w:numPr>
          <w:ilvl w:val="0"/>
          <w:numId w:val="19"/>
        </w:numPr>
        <w:tabs>
          <w:tab w:val="left" w:pos="726"/>
        </w:tabs>
        <w:spacing w:after="0"/>
        <w:rPr>
          <w:rFonts w:ascii="Arial" w:eastAsia="Arial,Times New Roman" w:hAnsi="Arial" w:cs="Arial"/>
          <w:sz w:val="24"/>
          <w:szCs w:val="24"/>
        </w:rPr>
      </w:pPr>
      <w:r w:rsidRPr="00274B82">
        <w:rPr>
          <w:rFonts w:ascii="Arial" w:hAnsi="Arial" w:cs="Arial"/>
          <w:sz w:val="24"/>
          <w:szCs w:val="24"/>
        </w:rPr>
        <w:t>If the SALT remains unhappy about the decision(s) made and wishes to escalate it to the partner university/awarding organisation.  This must be done within 14 working days following the receipt of the appeal/</w:t>
      </w:r>
      <w:proofErr w:type="gramStart"/>
      <w:r w:rsidRPr="00274B82">
        <w:rPr>
          <w:rFonts w:ascii="Arial" w:hAnsi="Arial" w:cs="Arial"/>
          <w:sz w:val="24"/>
          <w:szCs w:val="24"/>
        </w:rPr>
        <w:t>complaints</w:t>
      </w:r>
      <w:proofErr w:type="gramEnd"/>
      <w:r w:rsidRPr="00274B82">
        <w:rPr>
          <w:rFonts w:ascii="Arial" w:hAnsi="Arial" w:cs="Arial"/>
          <w:sz w:val="24"/>
          <w:szCs w:val="24"/>
        </w:rPr>
        <w:t xml:space="preserve"> decision letter.  The SCIL appeals and complaints process must be followed before a SALT can contact the Awarding Organisation.</w:t>
      </w:r>
    </w:p>
    <w:p w14:paraId="0A271D0F" w14:textId="77777777" w:rsidR="00274B82" w:rsidRPr="00274B82" w:rsidRDefault="00274B82" w:rsidP="00274B82">
      <w:pPr>
        <w:pStyle w:val="ListParagraph"/>
        <w:numPr>
          <w:ilvl w:val="0"/>
          <w:numId w:val="19"/>
        </w:numPr>
        <w:tabs>
          <w:tab w:val="left" w:pos="726"/>
        </w:tabs>
        <w:spacing w:after="0"/>
        <w:rPr>
          <w:rFonts w:ascii="Arial" w:eastAsia="Arial,Arial,Times New Roman" w:hAnsi="Arial" w:cs="Arial"/>
          <w:sz w:val="24"/>
          <w:szCs w:val="24"/>
        </w:rPr>
      </w:pPr>
      <w:r w:rsidRPr="00274B82">
        <w:rPr>
          <w:rFonts w:ascii="Arial" w:hAnsi="Arial" w:cs="Arial"/>
          <w:sz w:val="24"/>
          <w:szCs w:val="24"/>
        </w:rPr>
        <w:t xml:space="preserve">The SALT must also inform the SCIL Service Manager in writing of their intention to escalate it to the partner university/awarding organisation within that 14-working day period. </w:t>
      </w:r>
    </w:p>
    <w:p w14:paraId="19927350" w14:textId="77777777" w:rsidR="00274B82" w:rsidRPr="00274B82" w:rsidRDefault="00274B82" w:rsidP="00274B82">
      <w:pPr>
        <w:tabs>
          <w:tab w:val="left" w:pos="-1440"/>
        </w:tabs>
        <w:spacing w:after="0"/>
        <w:rPr>
          <w:rFonts w:ascii="Arial" w:eastAsia="Times New Roman" w:hAnsi="Arial" w:cs="Arial"/>
          <w:sz w:val="24"/>
          <w:szCs w:val="24"/>
        </w:rPr>
      </w:pPr>
    </w:p>
    <w:p w14:paraId="225E73A5" w14:textId="77777777" w:rsidR="00274B82" w:rsidRPr="00274B82" w:rsidRDefault="00274B82" w:rsidP="00274B82">
      <w:pPr>
        <w:rPr>
          <w:rFonts w:ascii="Arial" w:eastAsia="Times New Roman" w:hAnsi="Arial" w:cs="Arial"/>
          <w:b/>
          <w:sz w:val="24"/>
          <w:szCs w:val="24"/>
        </w:rPr>
      </w:pPr>
      <w:r w:rsidRPr="00274B82">
        <w:rPr>
          <w:rFonts w:ascii="Arial" w:hAnsi="Arial" w:cs="Arial"/>
          <w:b/>
          <w:bCs/>
          <w:sz w:val="24"/>
          <w:szCs w:val="24"/>
        </w:rPr>
        <w:lastRenderedPageBreak/>
        <w:t>6. Appeal/complaint is resolved</w:t>
      </w:r>
    </w:p>
    <w:p w14:paraId="1C874188" w14:textId="5FDAD47B" w:rsidR="00274B82" w:rsidRPr="00274B82" w:rsidRDefault="00274B82" w:rsidP="00274B82">
      <w:pPr>
        <w:spacing w:after="0"/>
        <w:rPr>
          <w:rFonts w:ascii="Arial" w:eastAsia="Times New Roman" w:hAnsi="Arial" w:cs="Arial"/>
          <w:sz w:val="24"/>
          <w:szCs w:val="24"/>
        </w:rPr>
      </w:pPr>
      <w:r w:rsidRPr="00274B82">
        <w:rPr>
          <w:rFonts w:ascii="Arial" w:hAnsi="Arial" w:cs="Arial"/>
          <w:sz w:val="24"/>
          <w:szCs w:val="24"/>
        </w:rPr>
        <w:t>At any stage of the process the Assessor/IQA/Tutor/Programme Manager must ensure that information is sent to the Project Manager to store securely.</w:t>
      </w:r>
    </w:p>
    <w:p w14:paraId="0BE9C7EA" w14:textId="77777777" w:rsidR="00274B82" w:rsidRPr="00274B82" w:rsidRDefault="00274B82" w:rsidP="00274B82">
      <w:pPr>
        <w:spacing w:after="0"/>
        <w:rPr>
          <w:rFonts w:ascii="Arial" w:eastAsia="Calibri" w:hAnsi="Arial" w:cs="Arial"/>
          <w:sz w:val="24"/>
          <w:szCs w:val="24"/>
        </w:rPr>
      </w:pPr>
    </w:p>
    <w:p w14:paraId="22A716C1" w14:textId="77777777" w:rsidR="00274B82" w:rsidRPr="00274B82" w:rsidRDefault="00274B82" w:rsidP="00274B82">
      <w:pPr>
        <w:spacing w:after="0"/>
        <w:rPr>
          <w:rFonts w:ascii="Arial" w:eastAsia="Microsoft New Tai Lue" w:hAnsi="Arial" w:cs="Arial"/>
          <w:color w:val="000000" w:themeColor="text1"/>
          <w:sz w:val="24"/>
          <w:szCs w:val="24"/>
        </w:rPr>
      </w:pPr>
      <w:r w:rsidRPr="00274B82">
        <w:rPr>
          <w:rFonts w:ascii="Arial" w:eastAsia="Microsoft New Tai Lue" w:hAnsi="Arial" w:cs="Arial"/>
          <w:color w:val="000000" w:themeColor="text1"/>
          <w:sz w:val="24"/>
          <w:szCs w:val="24"/>
        </w:rPr>
        <w:t>Please note, that records relating to Appeals and Complaints will be retained for three academic years.</w:t>
      </w:r>
    </w:p>
    <w:p w14:paraId="7F20AD2C" w14:textId="77777777" w:rsidR="00274B82" w:rsidRPr="00274B82" w:rsidRDefault="00274B82" w:rsidP="00274B82">
      <w:pPr>
        <w:spacing w:after="0"/>
        <w:rPr>
          <w:rFonts w:ascii="Arial" w:eastAsia="Calibri" w:hAnsi="Arial" w:cs="Arial"/>
          <w:sz w:val="24"/>
          <w:szCs w:val="24"/>
        </w:rPr>
      </w:pPr>
    </w:p>
    <w:p w14:paraId="726A3177" w14:textId="77777777" w:rsidR="00274B82" w:rsidRPr="00274B82" w:rsidRDefault="00274B82" w:rsidP="00274B82">
      <w:pPr>
        <w:autoSpaceDE w:val="0"/>
        <w:autoSpaceDN w:val="0"/>
        <w:adjustRightInd w:val="0"/>
        <w:spacing w:after="0"/>
        <w:rPr>
          <w:rFonts w:ascii="Arial" w:hAnsi="Arial" w:cs="Arial"/>
          <w:b/>
          <w:bCs/>
          <w:color w:val="000000" w:themeColor="text1"/>
          <w:sz w:val="24"/>
          <w:szCs w:val="24"/>
        </w:rPr>
      </w:pPr>
      <w:r w:rsidRPr="00274B82">
        <w:rPr>
          <w:rFonts w:ascii="Arial" w:hAnsi="Arial" w:cs="Arial"/>
          <w:b/>
          <w:bCs/>
          <w:color w:val="000000" w:themeColor="text1"/>
          <w:sz w:val="24"/>
          <w:szCs w:val="24"/>
        </w:rPr>
        <w:t>7. Office of the Independent Adjudicator for Higher Education (OIA)</w:t>
      </w:r>
    </w:p>
    <w:p w14:paraId="6EF88881" w14:textId="77777777" w:rsidR="00274B82" w:rsidRPr="00274B82" w:rsidRDefault="00274B82" w:rsidP="00274B82">
      <w:pPr>
        <w:autoSpaceDE w:val="0"/>
        <w:autoSpaceDN w:val="0"/>
        <w:adjustRightInd w:val="0"/>
        <w:spacing w:after="0"/>
        <w:rPr>
          <w:rFonts w:ascii="Arial" w:hAnsi="Arial" w:cs="Arial"/>
          <w:b/>
          <w:bCs/>
          <w:color w:val="000000" w:themeColor="text1"/>
          <w:sz w:val="24"/>
          <w:szCs w:val="24"/>
        </w:rPr>
      </w:pPr>
      <w:r w:rsidRPr="00274B82">
        <w:rPr>
          <w:rFonts w:ascii="Arial" w:hAnsi="Arial" w:cs="Arial"/>
          <w:b/>
          <w:bCs/>
          <w:color w:val="000000" w:themeColor="text1"/>
          <w:sz w:val="24"/>
          <w:szCs w:val="24"/>
        </w:rPr>
        <w:t xml:space="preserve"> </w:t>
      </w:r>
    </w:p>
    <w:p w14:paraId="4F99BAD1" w14:textId="77777777" w:rsidR="00274B82" w:rsidRPr="00274B82" w:rsidRDefault="00274B82" w:rsidP="00274B82">
      <w:pPr>
        <w:spacing w:after="0"/>
        <w:rPr>
          <w:rFonts w:ascii="Arial" w:hAnsi="Arial" w:cs="Arial"/>
          <w:color w:val="000000" w:themeColor="text1"/>
          <w:sz w:val="24"/>
          <w:szCs w:val="24"/>
        </w:rPr>
      </w:pPr>
      <w:r w:rsidRPr="00274B82">
        <w:rPr>
          <w:rFonts w:ascii="Arial" w:hAnsi="Arial" w:cs="Arial"/>
          <w:color w:val="000000" w:themeColor="text1"/>
          <w:sz w:val="24"/>
          <w:szCs w:val="24"/>
        </w:rPr>
        <w:t>A SALT who is not satisfied with the outcome of the procedure and has exhausted all the stages of the procedure may request that the Office of the Independent Adjudicator (OIA) reviews the case. This may be done by completing the OIA scheme application form within twelve months of the date of the Completion of Procedures letter.</w:t>
      </w:r>
    </w:p>
    <w:p w14:paraId="57A0CACD" w14:textId="77777777" w:rsidR="00274B82" w:rsidRPr="00274B82" w:rsidRDefault="00274B82" w:rsidP="00274B82">
      <w:pPr>
        <w:spacing w:after="0"/>
        <w:rPr>
          <w:rFonts w:ascii="Arial" w:eastAsia="Arial" w:hAnsi="Arial" w:cs="Arial"/>
          <w:color w:val="000000" w:themeColor="text1"/>
          <w:sz w:val="24"/>
          <w:szCs w:val="24"/>
        </w:rPr>
      </w:pPr>
    </w:p>
    <w:p w14:paraId="4E91035F" w14:textId="77777777" w:rsidR="00274B82" w:rsidRPr="00274B82" w:rsidRDefault="00274B82" w:rsidP="00274B82">
      <w:pPr>
        <w:spacing w:after="0"/>
        <w:rPr>
          <w:rFonts w:ascii="Arial" w:hAnsi="Arial" w:cs="Arial"/>
          <w:b/>
          <w:bCs/>
          <w:sz w:val="24"/>
          <w:szCs w:val="24"/>
        </w:rPr>
      </w:pPr>
      <w:r w:rsidRPr="00274B82">
        <w:rPr>
          <w:rFonts w:ascii="Arial" w:hAnsi="Arial" w:cs="Arial"/>
          <w:b/>
          <w:bCs/>
          <w:sz w:val="24"/>
          <w:szCs w:val="24"/>
        </w:rPr>
        <w:t xml:space="preserve">Who to contact if you have a </w:t>
      </w:r>
      <w:proofErr w:type="gramStart"/>
      <w:r w:rsidRPr="00274B82">
        <w:rPr>
          <w:rFonts w:ascii="Arial" w:hAnsi="Arial" w:cs="Arial"/>
          <w:b/>
          <w:bCs/>
          <w:sz w:val="24"/>
          <w:szCs w:val="24"/>
        </w:rPr>
        <w:t>concern</w:t>
      </w:r>
      <w:proofErr w:type="gramEnd"/>
    </w:p>
    <w:tbl>
      <w:tblPr>
        <w:tblStyle w:val="TableGrid"/>
        <w:tblW w:w="9076" w:type="dxa"/>
        <w:tblLook w:val="04A0" w:firstRow="1" w:lastRow="0" w:firstColumn="1" w:lastColumn="0" w:noHBand="0" w:noVBand="1"/>
      </w:tblPr>
      <w:tblGrid>
        <w:gridCol w:w="4499"/>
        <w:gridCol w:w="4577"/>
      </w:tblGrid>
      <w:tr w:rsidR="00274B82" w:rsidRPr="00274B82" w14:paraId="76FC93B5" w14:textId="77777777" w:rsidTr="0061051E">
        <w:trPr>
          <w:trHeight w:val="480"/>
        </w:trPr>
        <w:tc>
          <w:tcPr>
            <w:tcW w:w="9076" w:type="dxa"/>
            <w:gridSpan w:val="2"/>
          </w:tcPr>
          <w:p w14:paraId="2C3B38BE" w14:textId="77777777" w:rsidR="00274B82" w:rsidRPr="00274B82" w:rsidRDefault="00274B82" w:rsidP="0061051E">
            <w:pPr>
              <w:spacing w:line="259" w:lineRule="auto"/>
              <w:rPr>
                <w:rFonts w:ascii="Arial" w:eastAsia="Arial" w:hAnsi="Arial" w:cs="Arial"/>
                <w:sz w:val="24"/>
                <w:szCs w:val="24"/>
              </w:rPr>
            </w:pPr>
            <w:r w:rsidRPr="00274B82">
              <w:rPr>
                <w:rFonts w:ascii="Arial" w:eastAsia="Arial" w:hAnsi="Arial" w:cs="Arial"/>
                <w:sz w:val="24"/>
                <w:szCs w:val="24"/>
              </w:rPr>
              <w:t>In the first instance contact your Tutor/Module Leader/Cohort Leader/Assessor/Placement Moderator/Programme Manager</w:t>
            </w:r>
          </w:p>
        </w:tc>
      </w:tr>
      <w:tr w:rsidR="00274B82" w:rsidRPr="00274B82" w14:paraId="7D410D40" w14:textId="77777777" w:rsidTr="0061051E">
        <w:trPr>
          <w:trHeight w:val="480"/>
        </w:trPr>
        <w:tc>
          <w:tcPr>
            <w:tcW w:w="9076" w:type="dxa"/>
            <w:gridSpan w:val="2"/>
          </w:tcPr>
          <w:p w14:paraId="52BB79EB" w14:textId="77777777" w:rsidR="00274B82" w:rsidRPr="00274B82" w:rsidRDefault="00274B82" w:rsidP="0061051E">
            <w:pPr>
              <w:spacing w:line="259" w:lineRule="auto"/>
              <w:rPr>
                <w:rFonts w:ascii="Arial" w:eastAsia="Arial" w:hAnsi="Arial" w:cs="Arial"/>
                <w:sz w:val="24"/>
                <w:szCs w:val="24"/>
              </w:rPr>
            </w:pPr>
            <w:r w:rsidRPr="00274B82">
              <w:rPr>
                <w:rFonts w:ascii="Arial" w:eastAsia="Arial" w:hAnsi="Arial" w:cs="Arial"/>
                <w:sz w:val="24"/>
                <w:szCs w:val="24"/>
              </w:rPr>
              <w:t>If you do not feel you can raise you concern with any of the following you can contact the following personnel</w:t>
            </w:r>
          </w:p>
        </w:tc>
      </w:tr>
      <w:tr w:rsidR="00274B82" w:rsidRPr="00274B82" w14:paraId="1A02A962" w14:textId="77777777" w:rsidTr="0061051E">
        <w:trPr>
          <w:trHeight w:val="1442"/>
        </w:trPr>
        <w:tc>
          <w:tcPr>
            <w:tcW w:w="4499" w:type="dxa"/>
          </w:tcPr>
          <w:p w14:paraId="43A64B22" w14:textId="77777777" w:rsidR="00274B82" w:rsidRPr="00274B82" w:rsidRDefault="00274B82" w:rsidP="0061051E">
            <w:pPr>
              <w:spacing w:line="259" w:lineRule="auto"/>
              <w:rPr>
                <w:rFonts w:ascii="Arial" w:eastAsia="Arial" w:hAnsi="Arial" w:cs="Arial"/>
                <w:b/>
                <w:bCs/>
                <w:sz w:val="24"/>
                <w:szCs w:val="24"/>
              </w:rPr>
            </w:pPr>
            <w:r w:rsidRPr="00274B82">
              <w:rPr>
                <w:rFonts w:ascii="Arial" w:eastAsia="Arial" w:hAnsi="Arial" w:cs="Arial"/>
                <w:b/>
                <w:bCs/>
                <w:sz w:val="24"/>
                <w:szCs w:val="24"/>
              </w:rPr>
              <w:t>SCIL Project Managers</w:t>
            </w:r>
          </w:p>
          <w:p w14:paraId="5D9D2CFE" w14:textId="77777777" w:rsidR="00274B82" w:rsidRPr="00274B82" w:rsidRDefault="00274B82" w:rsidP="0061051E">
            <w:pPr>
              <w:spacing w:line="259" w:lineRule="auto"/>
              <w:rPr>
                <w:rFonts w:ascii="Arial" w:eastAsia="Arial" w:hAnsi="Arial" w:cs="Arial"/>
                <w:sz w:val="24"/>
                <w:szCs w:val="24"/>
              </w:rPr>
            </w:pPr>
            <w:r w:rsidRPr="00274B82">
              <w:rPr>
                <w:rFonts w:ascii="Arial" w:eastAsia="Arial" w:hAnsi="Arial" w:cs="Arial"/>
                <w:sz w:val="24"/>
                <w:szCs w:val="24"/>
              </w:rPr>
              <w:t>Claudine</w:t>
            </w:r>
            <w:r w:rsidRPr="00274B82">
              <w:rPr>
                <w:rFonts w:ascii="Arial" w:eastAsia="Arial" w:hAnsi="Arial" w:cs="Arial"/>
                <w:color w:val="FF0000"/>
                <w:sz w:val="24"/>
                <w:szCs w:val="24"/>
              </w:rPr>
              <w:t xml:space="preserve"> </w:t>
            </w:r>
            <w:r w:rsidRPr="00274B82">
              <w:rPr>
                <w:rFonts w:ascii="Arial" w:eastAsia="Arial" w:hAnsi="Arial" w:cs="Arial"/>
                <w:sz w:val="24"/>
                <w:szCs w:val="24"/>
              </w:rPr>
              <w:t>Leoni</w:t>
            </w:r>
            <w:r w:rsidRPr="00274B82">
              <w:rPr>
                <w:rFonts w:ascii="Arial" w:eastAsia="Arial" w:hAnsi="Arial" w:cs="Arial"/>
                <w:color w:val="FF0000"/>
                <w:sz w:val="24"/>
                <w:szCs w:val="24"/>
              </w:rPr>
              <w:t xml:space="preserve"> </w:t>
            </w:r>
            <w:r w:rsidRPr="00274B82">
              <w:rPr>
                <w:rFonts w:ascii="Arial" w:eastAsia="Arial" w:hAnsi="Arial" w:cs="Arial"/>
                <w:sz w:val="24"/>
                <w:szCs w:val="24"/>
              </w:rPr>
              <w:t>– HEI Programmes</w:t>
            </w:r>
          </w:p>
          <w:p w14:paraId="71D3FDB6" w14:textId="77777777" w:rsidR="00274B82" w:rsidRPr="00274B82" w:rsidRDefault="00274B82" w:rsidP="0061051E">
            <w:pPr>
              <w:spacing w:line="259" w:lineRule="auto"/>
              <w:rPr>
                <w:rFonts w:ascii="Arial" w:eastAsia="Arial" w:hAnsi="Arial" w:cs="Arial"/>
                <w:sz w:val="24"/>
                <w:szCs w:val="24"/>
              </w:rPr>
            </w:pPr>
            <w:r w:rsidRPr="00274B82">
              <w:rPr>
                <w:rFonts w:ascii="Arial" w:eastAsia="Arial" w:hAnsi="Arial" w:cs="Arial"/>
                <w:sz w:val="24"/>
                <w:szCs w:val="24"/>
              </w:rPr>
              <w:t>Steph Dingle – Apprenticeships, ILM programmes, NCFE programmes</w:t>
            </w:r>
          </w:p>
        </w:tc>
        <w:tc>
          <w:tcPr>
            <w:tcW w:w="4576" w:type="dxa"/>
          </w:tcPr>
          <w:p w14:paraId="6CB92F78" w14:textId="77777777" w:rsidR="00274B82" w:rsidRPr="00274B82" w:rsidRDefault="00274B82" w:rsidP="0061051E">
            <w:pPr>
              <w:spacing w:line="259" w:lineRule="auto"/>
              <w:rPr>
                <w:rFonts w:ascii="Arial" w:eastAsia="Arial" w:hAnsi="Arial" w:cs="Arial"/>
                <w:sz w:val="24"/>
                <w:szCs w:val="24"/>
              </w:rPr>
            </w:pPr>
            <w:r w:rsidRPr="00274B82">
              <w:rPr>
                <w:rFonts w:ascii="Arial" w:hAnsi="Arial" w:cs="Arial"/>
                <w:sz w:val="24"/>
                <w:szCs w:val="24"/>
              </w:rPr>
              <w:t>0300 123 1967</w:t>
            </w:r>
          </w:p>
          <w:p w14:paraId="175EEE48" w14:textId="0D51B92A" w:rsidR="00274B82" w:rsidRPr="00274B82" w:rsidRDefault="0061051E" w:rsidP="0061051E">
            <w:pPr>
              <w:spacing w:line="259" w:lineRule="auto"/>
              <w:rPr>
                <w:rFonts w:ascii="Arial" w:hAnsi="Arial" w:cs="Arial"/>
                <w:sz w:val="24"/>
                <w:szCs w:val="24"/>
              </w:rPr>
            </w:pPr>
            <w:hyperlink r:id="rId12" w:history="1">
              <w:r w:rsidR="00880B57" w:rsidRPr="00926474">
                <w:rPr>
                  <w:rStyle w:val="Hyperlink"/>
                  <w:rFonts w:ascii="Arial" w:hAnsi="Arial" w:cs="Arial"/>
                  <w:sz w:val="24"/>
                  <w:szCs w:val="24"/>
                </w:rPr>
                <w:t>Claudine.Leoni@somerset.gov.uk</w:t>
              </w:r>
            </w:hyperlink>
            <w:r w:rsidR="00880B57">
              <w:rPr>
                <w:rFonts w:ascii="Arial" w:hAnsi="Arial" w:cs="Arial"/>
                <w:sz w:val="24"/>
                <w:szCs w:val="24"/>
              </w:rPr>
              <w:t xml:space="preserve"> </w:t>
            </w:r>
          </w:p>
          <w:p w14:paraId="2FE7F1FC" w14:textId="77777777" w:rsidR="00274B82" w:rsidRPr="00274B82" w:rsidRDefault="0061051E" w:rsidP="0061051E">
            <w:pPr>
              <w:spacing w:line="259" w:lineRule="auto"/>
              <w:rPr>
                <w:rFonts w:ascii="Arial" w:hAnsi="Arial" w:cs="Arial"/>
                <w:sz w:val="24"/>
                <w:szCs w:val="24"/>
              </w:rPr>
            </w:pPr>
            <w:hyperlink r:id="rId13">
              <w:r w:rsidR="00274B82" w:rsidRPr="00274B82">
                <w:rPr>
                  <w:rStyle w:val="Hyperlink"/>
                  <w:rFonts w:ascii="Arial" w:hAnsi="Arial" w:cs="Arial"/>
                  <w:sz w:val="24"/>
                  <w:szCs w:val="24"/>
                </w:rPr>
                <w:t>Stephanie.Dingle@somerset.gov.uk</w:t>
              </w:r>
            </w:hyperlink>
          </w:p>
          <w:p w14:paraId="703B225E" w14:textId="77777777" w:rsidR="00274B82" w:rsidRPr="00274B82" w:rsidRDefault="00274B82" w:rsidP="0061051E">
            <w:pPr>
              <w:spacing w:line="259" w:lineRule="auto"/>
              <w:rPr>
                <w:rFonts w:ascii="Arial" w:eastAsia="Calibri" w:hAnsi="Arial" w:cs="Arial"/>
                <w:sz w:val="24"/>
                <w:szCs w:val="24"/>
              </w:rPr>
            </w:pPr>
          </w:p>
          <w:p w14:paraId="27A2577A" w14:textId="77777777" w:rsidR="00274B82" w:rsidRPr="00274B82" w:rsidRDefault="00274B82" w:rsidP="0061051E">
            <w:pPr>
              <w:spacing w:line="259" w:lineRule="auto"/>
              <w:rPr>
                <w:rFonts w:ascii="Arial" w:hAnsi="Arial" w:cs="Arial"/>
                <w:sz w:val="24"/>
                <w:szCs w:val="24"/>
              </w:rPr>
            </w:pPr>
          </w:p>
        </w:tc>
      </w:tr>
      <w:tr w:rsidR="00274B82" w:rsidRPr="00274B82" w14:paraId="34817A6C" w14:textId="77777777" w:rsidTr="0061051E">
        <w:trPr>
          <w:trHeight w:val="480"/>
        </w:trPr>
        <w:tc>
          <w:tcPr>
            <w:tcW w:w="4499" w:type="dxa"/>
          </w:tcPr>
          <w:p w14:paraId="7328C1B5" w14:textId="77777777" w:rsidR="00274B82" w:rsidRPr="00274B82" w:rsidRDefault="00274B82" w:rsidP="0061051E">
            <w:pPr>
              <w:spacing w:line="259" w:lineRule="auto"/>
              <w:rPr>
                <w:rFonts w:ascii="Arial" w:eastAsia="Arial" w:hAnsi="Arial" w:cs="Arial"/>
                <w:b/>
                <w:bCs/>
                <w:sz w:val="24"/>
                <w:szCs w:val="24"/>
              </w:rPr>
            </w:pPr>
            <w:r w:rsidRPr="00274B82">
              <w:rPr>
                <w:rFonts w:ascii="Arial" w:eastAsia="Arial" w:hAnsi="Arial" w:cs="Arial"/>
                <w:b/>
                <w:bCs/>
                <w:sz w:val="24"/>
                <w:szCs w:val="24"/>
              </w:rPr>
              <w:t>SCIL Service Manager</w:t>
            </w:r>
          </w:p>
          <w:p w14:paraId="7D9C23ED" w14:textId="77777777" w:rsidR="00274B82" w:rsidRPr="00274B82" w:rsidRDefault="00274B82" w:rsidP="0061051E">
            <w:pPr>
              <w:spacing w:line="259" w:lineRule="auto"/>
              <w:rPr>
                <w:rFonts w:ascii="Arial" w:eastAsia="Arial" w:hAnsi="Arial" w:cs="Arial"/>
                <w:sz w:val="24"/>
                <w:szCs w:val="24"/>
              </w:rPr>
            </w:pPr>
            <w:r w:rsidRPr="00274B82">
              <w:rPr>
                <w:rFonts w:ascii="Arial" w:eastAsia="Arial" w:hAnsi="Arial" w:cs="Arial"/>
                <w:sz w:val="24"/>
                <w:szCs w:val="24"/>
              </w:rPr>
              <w:t>Karen Shopland</w:t>
            </w:r>
          </w:p>
        </w:tc>
        <w:tc>
          <w:tcPr>
            <w:tcW w:w="4576" w:type="dxa"/>
          </w:tcPr>
          <w:p w14:paraId="6A1B3FF1" w14:textId="77777777" w:rsidR="00274B82" w:rsidRPr="00274B82" w:rsidRDefault="00274B82" w:rsidP="0061051E">
            <w:pPr>
              <w:spacing w:line="259" w:lineRule="auto"/>
              <w:rPr>
                <w:rFonts w:ascii="Arial" w:hAnsi="Arial" w:cs="Arial"/>
                <w:sz w:val="24"/>
                <w:szCs w:val="24"/>
              </w:rPr>
            </w:pPr>
            <w:r w:rsidRPr="00274B82">
              <w:rPr>
                <w:rFonts w:ascii="Arial" w:hAnsi="Arial" w:cs="Arial"/>
                <w:sz w:val="24"/>
                <w:szCs w:val="24"/>
              </w:rPr>
              <w:t>0300 123 1967</w:t>
            </w:r>
          </w:p>
          <w:p w14:paraId="327102B4" w14:textId="77777777" w:rsidR="00274B82" w:rsidRPr="00274B82" w:rsidRDefault="0061051E" w:rsidP="0061051E">
            <w:pPr>
              <w:spacing w:line="259" w:lineRule="auto"/>
              <w:rPr>
                <w:rFonts w:ascii="Arial" w:hAnsi="Arial" w:cs="Arial"/>
                <w:sz w:val="24"/>
                <w:szCs w:val="24"/>
              </w:rPr>
            </w:pPr>
            <w:hyperlink r:id="rId14">
              <w:r w:rsidR="00274B82" w:rsidRPr="00274B82">
                <w:rPr>
                  <w:rStyle w:val="Hyperlink"/>
                  <w:rFonts w:ascii="Arial" w:hAnsi="Arial" w:cs="Arial"/>
                  <w:sz w:val="24"/>
                  <w:szCs w:val="24"/>
                </w:rPr>
                <w:t>Karen.Shopland@somerset.gov.uk</w:t>
              </w:r>
            </w:hyperlink>
            <w:r w:rsidR="00274B82" w:rsidRPr="00274B82">
              <w:rPr>
                <w:rFonts w:ascii="Arial" w:hAnsi="Arial" w:cs="Arial"/>
                <w:sz w:val="24"/>
                <w:szCs w:val="24"/>
              </w:rPr>
              <w:t xml:space="preserve"> </w:t>
            </w:r>
          </w:p>
        </w:tc>
      </w:tr>
      <w:bookmarkEnd w:id="0"/>
    </w:tbl>
    <w:p w14:paraId="66426290" w14:textId="77777777" w:rsidR="00274B82" w:rsidRPr="005A2E31" w:rsidRDefault="00274B82" w:rsidP="00274B82">
      <w:pPr>
        <w:spacing w:after="0"/>
      </w:pPr>
    </w:p>
    <w:p w14:paraId="0D2C063E" w14:textId="77777777" w:rsidR="005636A9" w:rsidRPr="00C30681" w:rsidRDefault="005636A9" w:rsidP="00C30681">
      <w:pPr>
        <w:rPr>
          <w:rFonts w:ascii="Arial" w:hAnsi="Arial" w:cs="Arial"/>
          <w:b/>
          <w:bCs/>
          <w:color w:val="006072"/>
          <w:sz w:val="36"/>
          <w:szCs w:val="36"/>
        </w:rPr>
      </w:pPr>
    </w:p>
    <w:sectPr w:rsidR="005636A9" w:rsidRPr="00C30681" w:rsidSect="00541401">
      <w:headerReference w:type="default" r:id="rId15"/>
      <w:footerReference w:type="default" r:id="rId1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7CA0" w14:textId="77777777" w:rsidR="00882146" w:rsidRDefault="00882146" w:rsidP="00222A6E">
      <w:pPr>
        <w:spacing w:after="0" w:line="240" w:lineRule="auto"/>
      </w:pPr>
      <w:r>
        <w:separator/>
      </w:r>
    </w:p>
  </w:endnote>
  <w:endnote w:type="continuationSeparator" w:id="0">
    <w:p w14:paraId="4958EE4C" w14:textId="77777777" w:rsidR="00882146" w:rsidRDefault="00882146" w:rsidP="00222A6E">
      <w:pPr>
        <w:spacing w:after="0" w:line="240" w:lineRule="auto"/>
      </w:pPr>
      <w:r>
        <w:continuationSeparator/>
      </w:r>
    </w:p>
  </w:endnote>
  <w:endnote w:type="continuationNotice" w:id="1">
    <w:p w14:paraId="5F042312" w14:textId="77777777" w:rsidR="00882146" w:rsidRDefault="00882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Times New Roman">
    <w:altName w:val="Arial"/>
    <w:panose1 w:val="00000000000000000000"/>
    <w:charset w:val="00"/>
    <w:family w:val="roman"/>
    <w:notTrueType/>
    <w:pitch w:val="default"/>
  </w:font>
  <w:font w:name="Arial,Arial,Times New Roman">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80E" w14:textId="77777777" w:rsidR="0040473E" w:rsidRDefault="0065347B">
    <w:pPr>
      <w:pStyle w:val="Footer"/>
    </w:pPr>
    <w:r>
      <w:rPr>
        <w:noProof/>
      </w:rPr>
      <mc:AlternateContent>
        <mc:Choice Requires="wps">
          <w:drawing>
            <wp:anchor distT="45720" distB="45720" distL="114300" distR="114300" simplePos="0" relativeHeight="251658241" behindDoc="0" locked="0" layoutInCell="1" allowOverlap="1" wp14:anchorId="36B18E6E" wp14:editId="54B1DF83">
              <wp:simplePos x="0" y="0"/>
              <wp:positionH relativeFrom="column">
                <wp:posOffset>3091815</wp:posOffset>
              </wp:positionH>
              <wp:positionV relativeFrom="page">
                <wp:posOffset>10028555</wp:posOffset>
              </wp:positionV>
              <wp:extent cx="3554095" cy="6845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1E16BC77"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A00F55">
                            <w:rPr>
                              <w:rFonts w:ascii="Arial" w:hAnsi="Arial" w:cs="Arial"/>
                              <w:b/>
                              <w:bCs/>
                              <w:color w:val="FFFFFF" w:themeColor="background1"/>
                            </w:rPr>
                            <w:t>February 202</w:t>
                          </w:r>
                          <w:r w:rsidR="006C2318">
                            <w:rPr>
                              <w:rFonts w:ascii="Arial" w:hAnsi="Arial" w:cs="Arial"/>
                              <w:b/>
                              <w:bCs/>
                              <w:color w:val="FFFFFF" w:themeColor="background1"/>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B18E6E" id="_x0000_t202" coordsize="21600,21600" o:spt="202" path="m,l,21600r21600,l21600,xe">
              <v:stroke joinstyle="miter"/>
              <v:path gradientshapeok="t" o:connecttype="rect"/>
            </v:shapetype>
            <v:shape id="Text Box 2" o:spid="_x0000_s1026" type="#_x0000_t202" style="position:absolute;margin-left:243.45pt;margin-top:789.65pt;width:279.85pt;height:53.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" filled="f" stroked="f">
              <v:textbox>
                <w:txbxContent>
                  <w:p w14:paraId="04FF85F0" w14:textId="1EB2D772" w:rsidR="00653E31" w:rsidRPr="009205DF" w:rsidRDefault="00653E31" w:rsidP="00653E31">
                    <w:pPr>
                      <w:rPr>
                        <w:rFonts w:ascii="Arial" w:hAnsi="Arial" w:cs="Arial"/>
                        <w:color w:val="FFFFFF" w:themeColor="background1"/>
                      </w:rPr>
                    </w:pPr>
                    <w:r w:rsidRPr="009205DF">
                      <w:rPr>
                        <w:rFonts w:ascii="Arial" w:hAnsi="Arial" w:cs="Arial"/>
                        <w:b/>
                        <w:bCs/>
                        <w:color w:val="FFFFFF" w:themeColor="background1"/>
                      </w:rPr>
                      <w:t>Issued by</w:t>
                    </w:r>
                    <w:r w:rsidRPr="009205DF">
                      <w:rPr>
                        <w:rFonts w:ascii="Arial" w:hAnsi="Arial" w:cs="Arial"/>
                        <w:color w:val="FFFFFF" w:themeColor="background1"/>
                      </w:rPr>
                      <w:t xml:space="preserve">: </w:t>
                    </w:r>
                    <w:proofErr w:type="gramStart"/>
                    <w:r w:rsidR="00A00F55">
                      <w:rPr>
                        <w:rFonts w:ascii="Arial" w:hAnsi="Arial" w:cs="Arial"/>
                        <w:color w:val="FFFFFF" w:themeColor="background1"/>
                      </w:rPr>
                      <w:t>SCIL</w:t>
                    </w:r>
                    <w:proofErr w:type="gramEnd"/>
                  </w:p>
                  <w:p w14:paraId="59C200D5" w14:textId="1E16BC77" w:rsidR="00653E31" w:rsidRPr="009205DF" w:rsidRDefault="00653E31">
                    <w:pPr>
                      <w:rPr>
                        <w:rFonts w:ascii="Arial" w:hAnsi="Arial" w:cs="Arial"/>
                        <w:color w:val="FFFFFF" w:themeColor="background1"/>
                      </w:rPr>
                    </w:pPr>
                    <w:r w:rsidRPr="009205DF">
                      <w:rPr>
                        <w:rFonts w:ascii="Arial" w:hAnsi="Arial" w:cs="Arial"/>
                        <w:b/>
                        <w:bCs/>
                        <w:color w:val="FFFFFF" w:themeColor="background1"/>
                      </w:rPr>
                      <w:t xml:space="preserve">Issued Date: </w:t>
                    </w:r>
                    <w:r w:rsidR="00A00F55">
                      <w:rPr>
                        <w:rFonts w:ascii="Arial" w:hAnsi="Arial" w:cs="Arial"/>
                        <w:b/>
                        <w:bCs/>
                        <w:color w:val="FFFFFF" w:themeColor="background1"/>
                      </w:rPr>
                      <w:t>February 202</w:t>
                    </w:r>
                    <w:r w:rsidR="006C2318">
                      <w:rPr>
                        <w:rFonts w:ascii="Arial" w:hAnsi="Arial" w:cs="Arial"/>
                        <w:b/>
                        <w:bCs/>
                        <w:color w:val="FFFFFF" w:themeColor="background1"/>
                      </w:rPr>
                      <w:t>4</w:t>
                    </w:r>
                  </w:p>
                </w:txbxContent>
              </v:textbox>
              <w10:wrap type="square" anchory="page"/>
            </v:shape>
          </w:pict>
        </mc:Fallback>
      </mc:AlternateContent>
    </w:r>
    <w:r w:rsidR="00143D6D">
      <w:rPr>
        <w:noProof/>
      </w:rPr>
      <w:drawing>
        <wp:anchor distT="0" distB="0" distL="114300" distR="114300" simplePos="0" relativeHeight="251658240" behindDoc="1" locked="0" layoutInCell="1" allowOverlap="1" wp14:anchorId="46D87E5B" wp14:editId="7A7433C2">
          <wp:simplePos x="0" y="0"/>
          <wp:positionH relativeFrom="page">
            <wp:align>left</wp:align>
          </wp:positionH>
          <wp:positionV relativeFrom="page">
            <wp:align>bottom</wp:align>
          </wp:positionV>
          <wp:extent cx="7940675" cy="769620"/>
          <wp:effectExtent l="0" t="0" r="3175" b="0"/>
          <wp:wrapTight wrapText="bothSides">
            <wp:wrapPolygon edited="0">
              <wp:start x="0" y="0"/>
              <wp:lineTo x="0" y="20851"/>
              <wp:lineTo x="21557" y="20851"/>
              <wp:lineTo x="21557" y="0"/>
              <wp:lineTo x="0" y="0"/>
            </wp:wrapPolygon>
          </wp:wrapTight>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3480"/>
                  <a:stretch/>
                </pic:blipFill>
                <pic:spPr bwMode="auto">
                  <a:xfrm>
                    <a:off x="0" y="0"/>
                    <a:ext cx="7940675" cy="76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3738" w14:textId="77777777" w:rsidR="00882146" w:rsidRDefault="00882146" w:rsidP="00222A6E">
      <w:pPr>
        <w:spacing w:after="0" w:line="240" w:lineRule="auto"/>
      </w:pPr>
      <w:r>
        <w:separator/>
      </w:r>
    </w:p>
  </w:footnote>
  <w:footnote w:type="continuationSeparator" w:id="0">
    <w:p w14:paraId="7336CFDE" w14:textId="77777777" w:rsidR="00882146" w:rsidRDefault="00882146" w:rsidP="00222A6E">
      <w:pPr>
        <w:spacing w:after="0" w:line="240" w:lineRule="auto"/>
      </w:pPr>
      <w:r>
        <w:continuationSeparator/>
      </w:r>
    </w:p>
  </w:footnote>
  <w:footnote w:type="continuationNotice" w:id="1">
    <w:p w14:paraId="34FB99FC" w14:textId="77777777" w:rsidR="00882146" w:rsidRDefault="00882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167770"/>
      <w:docPartObj>
        <w:docPartGallery w:val="Page Numbers (Top of Page)"/>
        <w:docPartUnique/>
      </w:docPartObj>
    </w:sdtPr>
    <w:sdtEndPr>
      <w:rPr>
        <w:rFonts w:ascii="Arial" w:hAnsi="Arial" w:cs="Arial"/>
        <w:noProof/>
        <w:color w:val="011E41"/>
        <w:sz w:val="24"/>
        <w:szCs w:val="24"/>
      </w:rPr>
    </w:sdtEndPr>
    <w:sdtContent>
      <w:p w14:paraId="7BA5E02E" w14:textId="77777777" w:rsidR="00F24FCE" w:rsidRPr="00F24FCE" w:rsidRDefault="00F24FCE">
        <w:pPr>
          <w:pStyle w:val="Header"/>
          <w:jc w:val="right"/>
          <w:rPr>
            <w:rFonts w:ascii="Arial" w:hAnsi="Arial" w:cs="Arial"/>
            <w:color w:val="011E41"/>
            <w:sz w:val="24"/>
            <w:szCs w:val="24"/>
          </w:rPr>
        </w:pPr>
        <w:r w:rsidRPr="00F24FCE">
          <w:rPr>
            <w:rFonts w:ascii="Arial" w:hAnsi="Arial" w:cs="Arial"/>
            <w:color w:val="011E41"/>
            <w:sz w:val="24"/>
            <w:szCs w:val="24"/>
          </w:rPr>
          <w:fldChar w:fldCharType="begin"/>
        </w:r>
        <w:r w:rsidRPr="00F24FCE">
          <w:rPr>
            <w:rFonts w:ascii="Arial" w:hAnsi="Arial" w:cs="Arial"/>
            <w:color w:val="011E41"/>
            <w:sz w:val="24"/>
            <w:szCs w:val="24"/>
          </w:rPr>
          <w:instrText xml:space="preserve"> PAGE   \* MERGEFORMAT </w:instrText>
        </w:r>
        <w:r w:rsidRPr="00F24FCE">
          <w:rPr>
            <w:rFonts w:ascii="Arial" w:hAnsi="Arial" w:cs="Arial"/>
            <w:color w:val="011E41"/>
            <w:sz w:val="24"/>
            <w:szCs w:val="24"/>
          </w:rPr>
          <w:fldChar w:fldCharType="separate"/>
        </w:r>
        <w:r w:rsidRPr="00F24FCE">
          <w:rPr>
            <w:rFonts w:ascii="Arial" w:hAnsi="Arial" w:cs="Arial"/>
            <w:noProof/>
            <w:color w:val="011E41"/>
            <w:sz w:val="24"/>
            <w:szCs w:val="24"/>
          </w:rPr>
          <w:t>2</w:t>
        </w:r>
        <w:r w:rsidRPr="00F24FCE">
          <w:rPr>
            <w:rFonts w:ascii="Arial" w:hAnsi="Arial" w:cs="Arial"/>
            <w:noProof/>
            <w:color w:val="011E41"/>
            <w:sz w:val="24"/>
            <w:szCs w:val="24"/>
          </w:rPr>
          <w:fldChar w:fldCharType="end"/>
        </w:r>
      </w:p>
    </w:sdtContent>
  </w:sdt>
  <w:p w14:paraId="2596482B" w14:textId="77777777" w:rsidR="00F24FCE" w:rsidRDefault="00F2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7D"/>
    <w:multiLevelType w:val="hybridMultilevel"/>
    <w:tmpl w:val="0156AEC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745DD"/>
    <w:multiLevelType w:val="hybridMultilevel"/>
    <w:tmpl w:val="F17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05ED8"/>
    <w:multiLevelType w:val="hybridMultilevel"/>
    <w:tmpl w:val="80BE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50417"/>
    <w:multiLevelType w:val="hybridMultilevel"/>
    <w:tmpl w:val="404C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17BE9"/>
    <w:multiLevelType w:val="hybridMultilevel"/>
    <w:tmpl w:val="E366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77143"/>
    <w:multiLevelType w:val="hybridMultilevel"/>
    <w:tmpl w:val="DF5A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CF69F0"/>
    <w:multiLevelType w:val="hybridMultilevel"/>
    <w:tmpl w:val="F61E9C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525CE4"/>
    <w:multiLevelType w:val="hybridMultilevel"/>
    <w:tmpl w:val="9CE0CC90"/>
    <w:lvl w:ilvl="0" w:tplc="08090019">
      <w:start w:val="1"/>
      <w:numFmt w:val="lowerLetter"/>
      <w:lvlText w:val="%1."/>
      <w:lvlJc w:val="left"/>
      <w:pPr>
        <w:ind w:left="644"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A353D2"/>
    <w:multiLevelType w:val="hybridMultilevel"/>
    <w:tmpl w:val="CA0E2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C74E9"/>
    <w:multiLevelType w:val="hybridMultilevel"/>
    <w:tmpl w:val="D3C237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63916"/>
    <w:multiLevelType w:val="hybridMultilevel"/>
    <w:tmpl w:val="DA48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F349B"/>
    <w:multiLevelType w:val="hybridMultilevel"/>
    <w:tmpl w:val="08AE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C79E9"/>
    <w:multiLevelType w:val="hybridMultilevel"/>
    <w:tmpl w:val="26B43194"/>
    <w:lvl w:ilvl="0" w:tplc="E7E259F4">
      <w:start w:val="1"/>
      <w:numFmt w:val="bullet"/>
      <w:pStyle w:val="NormalBullet"/>
      <w:lvlText w:val=""/>
      <w:lvlJc w:val="left"/>
      <w:pPr>
        <w:tabs>
          <w:tab w:val="num" w:pos="720"/>
        </w:tabs>
        <w:ind w:left="720" w:hanging="360"/>
      </w:pPr>
      <w:rPr>
        <w:rFonts w:ascii="Wingdings" w:hAnsi="Wingdings" w:hint="default"/>
      </w:rPr>
    </w:lvl>
    <w:lvl w:ilvl="1" w:tplc="74D6A70E">
      <w:start w:val="3"/>
      <w:numFmt w:val="bullet"/>
      <w:lvlText w:val=""/>
      <w:lvlJc w:val="left"/>
      <w:pPr>
        <w:tabs>
          <w:tab w:val="num" w:pos="1485"/>
        </w:tabs>
        <w:ind w:left="1485" w:hanging="405"/>
      </w:pPr>
      <w:rPr>
        <w:rFonts w:ascii="Wingdings 2" w:eastAsia="Times New Roman" w:hAnsi="Wingdings 2" w:cs="Arial" w:hint="default"/>
        <w:color w:val="800000"/>
      </w:rPr>
    </w:lvl>
    <w:lvl w:ilvl="2" w:tplc="04090005">
      <w:start w:val="1"/>
      <w:numFmt w:val="bullet"/>
      <w:lvlText w:val=""/>
      <w:lvlJc w:val="left"/>
      <w:pPr>
        <w:tabs>
          <w:tab w:val="num" w:pos="2160"/>
        </w:tabs>
        <w:ind w:left="2160" w:hanging="360"/>
      </w:pPr>
      <w:rPr>
        <w:rFonts w:ascii="Wingdings" w:hAnsi="Wingdings" w:hint="default"/>
      </w:rPr>
    </w:lvl>
    <w:lvl w:ilvl="3" w:tplc="9C3AC544">
      <w:start w:val="1"/>
      <w:numFmt w:val="bullet"/>
      <w:lvlText w:val=""/>
      <w:lvlJc w:val="left"/>
      <w:pPr>
        <w:tabs>
          <w:tab w:val="num" w:pos="2880"/>
        </w:tabs>
        <w:ind w:left="2880" w:hanging="360"/>
      </w:pPr>
      <w:rPr>
        <w:rFonts w:ascii="Symbol" w:hAnsi="Symbol" w:hint="default"/>
        <w:sz w:val="22"/>
      </w:rPr>
    </w:lvl>
    <w:lvl w:ilvl="4" w:tplc="54525994">
      <w:start w:val="2"/>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82FBD"/>
    <w:multiLevelType w:val="hybridMultilevel"/>
    <w:tmpl w:val="2AB4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87067"/>
    <w:multiLevelType w:val="hybridMultilevel"/>
    <w:tmpl w:val="C8F8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A357B"/>
    <w:multiLevelType w:val="hybridMultilevel"/>
    <w:tmpl w:val="0170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01336"/>
    <w:multiLevelType w:val="hybridMultilevel"/>
    <w:tmpl w:val="55DC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28C7"/>
    <w:multiLevelType w:val="hybridMultilevel"/>
    <w:tmpl w:val="E62CA3A6"/>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8" w15:restartNumberingAfterBreak="0">
    <w:nsid w:val="70471882"/>
    <w:multiLevelType w:val="hybridMultilevel"/>
    <w:tmpl w:val="E8E2C9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503F02"/>
    <w:multiLevelType w:val="hybridMultilevel"/>
    <w:tmpl w:val="68FAA6E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0" w15:restartNumberingAfterBreak="0">
    <w:nsid w:val="77F1BCA0"/>
    <w:multiLevelType w:val="hybridMultilevel"/>
    <w:tmpl w:val="26CCC138"/>
    <w:lvl w:ilvl="0" w:tplc="1D98A012">
      <w:start w:val="1"/>
      <w:numFmt w:val="lowerLetter"/>
      <w:lvlText w:val="%1."/>
      <w:lvlJc w:val="left"/>
      <w:pPr>
        <w:ind w:left="720" w:hanging="360"/>
      </w:pPr>
    </w:lvl>
    <w:lvl w:ilvl="1" w:tplc="73A4C664">
      <w:start w:val="1"/>
      <w:numFmt w:val="lowerLetter"/>
      <w:lvlText w:val="%2."/>
      <w:lvlJc w:val="left"/>
      <w:pPr>
        <w:ind w:left="1440" w:hanging="360"/>
      </w:pPr>
    </w:lvl>
    <w:lvl w:ilvl="2" w:tplc="A0C04C70">
      <w:start w:val="1"/>
      <w:numFmt w:val="lowerRoman"/>
      <w:lvlText w:val="%3."/>
      <w:lvlJc w:val="right"/>
      <w:pPr>
        <w:ind w:left="2160" w:hanging="180"/>
      </w:pPr>
    </w:lvl>
    <w:lvl w:ilvl="3" w:tplc="FE440F66">
      <w:start w:val="1"/>
      <w:numFmt w:val="decimal"/>
      <w:lvlText w:val="%4."/>
      <w:lvlJc w:val="left"/>
      <w:pPr>
        <w:ind w:left="2880" w:hanging="360"/>
      </w:pPr>
    </w:lvl>
    <w:lvl w:ilvl="4" w:tplc="08E81574">
      <w:start w:val="1"/>
      <w:numFmt w:val="lowerLetter"/>
      <w:lvlText w:val="%5."/>
      <w:lvlJc w:val="left"/>
      <w:pPr>
        <w:ind w:left="3600" w:hanging="360"/>
      </w:pPr>
    </w:lvl>
    <w:lvl w:ilvl="5" w:tplc="7BA4E50E">
      <w:start w:val="1"/>
      <w:numFmt w:val="lowerRoman"/>
      <w:lvlText w:val="%6."/>
      <w:lvlJc w:val="right"/>
      <w:pPr>
        <w:ind w:left="4320" w:hanging="180"/>
      </w:pPr>
    </w:lvl>
    <w:lvl w:ilvl="6" w:tplc="DB864730">
      <w:start w:val="1"/>
      <w:numFmt w:val="decimal"/>
      <w:lvlText w:val="%7."/>
      <w:lvlJc w:val="left"/>
      <w:pPr>
        <w:ind w:left="5040" w:hanging="360"/>
      </w:pPr>
    </w:lvl>
    <w:lvl w:ilvl="7" w:tplc="5C04A27A">
      <w:start w:val="1"/>
      <w:numFmt w:val="lowerLetter"/>
      <w:lvlText w:val="%8."/>
      <w:lvlJc w:val="left"/>
      <w:pPr>
        <w:ind w:left="5760" w:hanging="360"/>
      </w:pPr>
    </w:lvl>
    <w:lvl w:ilvl="8" w:tplc="A43E760A">
      <w:start w:val="1"/>
      <w:numFmt w:val="lowerRoman"/>
      <w:lvlText w:val="%9."/>
      <w:lvlJc w:val="right"/>
      <w:pPr>
        <w:ind w:left="6480" w:hanging="180"/>
      </w:pPr>
    </w:lvl>
  </w:abstractNum>
  <w:abstractNum w:abstractNumId="21" w15:restartNumberingAfterBreak="0">
    <w:nsid w:val="7BB51E23"/>
    <w:multiLevelType w:val="hybridMultilevel"/>
    <w:tmpl w:val="2216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F5358AE"/>
    <w:multiLevelType w:val="hybridMultilevel"/>
    <w:tmpl w:val="B988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458888">
    <w:abstractNumId w:val="19"/>
  </w:num>
  <w:num w:numId="2" w16cid:durableId="116418603">
    <w:abstractNumId w:val="3"/>
  </w:num>
  <w:num w:numId="3" w16cid:durableId="301497653">
    <w:abstractNumId w:val="16"/>
  </w:num>
  <w:num w:numId="4" w16cid:durableId="1389110930">
    <w:abstractNumId w:val="13"/>
  </w:num>
  <w:num w:numId="5" w16cid:durableId="1038819762">
    <w:abstractNumId w:val="10"/>
  </w:num>
  <w:num w:numId="6" w16cid:durableId="374164089">
    <w:abstractNumId w:val="8"/>
  </w:num>
  <w:num w:numId="7" w16cid:durableId="593972605">
    <w:abstractNumId w:val="1"/>
  </w:num>
  <w:num w:numId="8" w16cid:durableId="1515027518">
    <w:abstractNumId w:val="14"/>
  </w:num>
  <w:num w:numId="9" w16cid:durableId="720322818">
    <w:abstractNumId w:val="12"/>
  </w:num>
  <w:num w:numId="10" w16cid:durableId="473840895">
    <w:abstractNumId w:val="21"/>
  </w:num>
  <w:num w:numId="11" w16cid:durableId="499002243">
    <w:abstractNumId w:val="17"/>
  </w:num>
  <w:num w:numId="12" w16cid:durableId="1314603233">
    <w:abstractNumId w:val="15"/>
  </w:num>
  <w:num w:numId="13" w16cid:durableId="832641607">
    <w:abstractNumId w:val="4"/>
  </w:num>
  <w:num w:numId="14" w16cid:durableId="1519923364">
    <w:abstractNumId w:val="22"/>
  </w:num>
  <w:num w:numId="15" w16cid:durableId="2003508221">
    <w:abstractNumId w:val="2"/>
  </w:num>
  <w:num w:numId="16" w16cid:durableId="1040401510">
    <w:abstractNumId w:val="5"/>
  </w:num>
  <w:num w:numId="17" w16cid:durableId="1468547310">
    <w:abstractNumId w:val="11"/>
  </w:num>
  <w:num w:numId="18" w16cid:durableId="1202787988">
    <w:abstractNumId w:val="20"/>
  </w:num>
  <w:num w:numId="19" w16cid:durableId="1694381031">
    <w:abstractNumId w:val="9"/>
  </w:num>
  <w:num w:numId="20" w16cid:durableId="1834760416">
    <w:abstractNumId w:val="0"/>
  </w:num>
  <w:num w:numId="21" w16cid:durableId="637146815">
    <w:abstractNumId w:val="7"/>
  </w:num>
  <w:num w:numId="22" w16cid:durableId="1361853752">
    <w:abstractNumId w:val="6"/>
  </w:num>
  <w:num w:numId="23" w16cid:durableId="1030061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11"/>
    <w:rsid w:val="00001801"/>
    <w:rsid w:val="00021883"/>
    <w:rsid w:val="000D4B21"/>
    <w:rsid w:val="001207A9"/>
    <w:rsid w:val="001236BA"/>
    <w:rsid w:val="00143D6D"/>
    <w:rsid w:val="00145419"/>
    <w:rsid w:val="00222A6E"/>
    <w:rsid w:val="002513EB"/>
    <w:rsid w:val="00274B82"/>
    <w:rsid w:val="00275D27"/>
    <w:rsid w:val="002C3183"/>
    <w:rsid w:val="002F16D4"/>
    <w:rsid w:val="002F7B4E"/>
    <w:rsid w:val="00301B07"/>
    <w:rsid w:val="00305EE8"/>
    <w:rsid w:val="00340EB4"/>
    <w:rsid w:val="003A1ACB"/>
    <w:rsid w:val="0040473E"/>
    <w:rsid w:val="0042119E"/>
    <w:rsid w:val="00421683"/>
    <w:rsid w:val="00430D76"/>
    <w:rsid w:val="004339CD"/>
    <w:rsid w:val="0048462B"/>
    <w:rsid w:val="004970B0"/>
    <w:rsid w:val="004A7702"/>
    <w:rsid w:val="004C1EC6"/>
    <w:rsid w:val="00536B40"/>
    <w:rsid w:val="00541401"/>
    <w:rsid w:val="00547CE8"/>
    <w:rsid w:val="005636A9"/>
    <w:rsid w:val="00575637"/>
    <w:rsid w:val="00594C5D"/>
    <w:rsid w:val="005C693D"/>
    <w:rsid w:val="00604CB8"/>
    <w:rsid w:val="0061051E"/>
    <w:rsid w:val="0063558E"/>
    <w:rsid w:val="0065347B"/>
    <w:rsid w:val="00653E31"/>
    <w:rsid w:val="006C2318"/>
    <w:rsid w:val="006D0B42"/>
    <w:rsid w:val="006D4437"/>
    <w:rsid w:val="006D6549"/>
    <w:rsid w:val="00711A88"/>
    <w:rsid w:val="007574AF"/>
    <w:rsid w:val="00765760"/>
    <w:rsid w:val="007A63B5"/>
    <w:rsid w:val="007B6D0F"/>
    <w:rsid w:val="007C1493"/>
    <w:rsid w:val="00825018"/>
    <w:rsid w:val="00876B0D"/>
    <w:rsid w:val="00880B57"/>
    <w:rsid w:val="00882146"/>
    <w:rsid w:val="008F4558"/>
    <w:rsid w:val="00900982"/>
    <w:rsid w:val="00905BCB"/>
    <w:rsid w:val="00917B07"/>
    <w:rsid w:val="009205DF"/>
    <w:rsid w:val="00932F4C"/>
    <w:rsid w:val="0095754A"/>
    <w:rsid w:val="009716EC"/>
    <w:rsid w:val="0097339A"/>
    <w:rsid w:val="0098695B"/>
    <w:rsid w:val="00A00F55"/>
    <w:rsid w:val="00A06474"/>
    <w:rsid w:val="00A14E1D"/>
    <w:rsid w:val="00A20D07"/>
    <w:rsid w:val="00A54CCB"/>
    <w:rsid w:val="00AC296A"/>
    <w:rsid w:val="00AC527E"/>
    <w:rsid w:val="00AE4C08"/>
    <w:rsid w:val="00B32FF7"/>
    <w:rsid w:val="00B473A5"/>
    <w:rsid w:val="00B54279"/>
    <w:rsid w:val="00B756AD"/>
    <w:rsid w:val="00B83C68"/>
    <w:rsid w:val="00BB07F4"/>
    <w:rsid w:val="00BC665D"/>
    <w:rsid w:val="00BE56C4"/>
    <w:rsid w:val="00C12289"/>
    <w:rsid w:val="00C14140"/>
    <w:rsid w:val="00C15D84"/>
    <w:rsid w:val="00C27611"/>
    <w:rsid w:val="00C30681"/>
    <w:rsid w:val="00C71287"/>
    <w:rsid w:val="00CC33F2"/>
    <w:rsid w:val="00D349E0"/>
    <w:rsid w:val="00D413CD"/>
    <w:rsid w:val="00D427BE"/>
    <w:rsid w:val="00D54817"/>
    <w:rsid w:val="00D72966"/>
    <w:rsid w:val="00DA0C5A"/>
    <w:rsid w:val="00DC0492"/>
    <w:rsid w:val="00E02256"/>
    <w:rsid w:val="00E30CFD"/>
    <w:rsid w:val="00EE48F2"/>
    <w:rsid w:val="00F014FB"/>
    <w:rsid w:val="00F24FCE"/>
    <w:rsid w:val="00F66C20"/>
    <w:rsid w:val="00F823D0"/>
    <w:rsid w:val="00F96687"/>
    <w:rsid w:val="00FB62D6"/>
    <w:rsid w:val="00FD02DA"/>
    <w:rsid w:val="00FE6E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E4DF3"/>
  <w15:docId w15:val="{DDC532F8-A9F8-4624-BCED-28172DC8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A6E"/>
  </w:style>
  <w:style w:type="paragraph" w:styleId="Footer">
    <w:name w:val="footer"/>
    <w:basedOn w:val="Normal"/>
    <w:link w:val="FooterChar"/>
    <w:uiPriority w:val="99"/>
    <w:unhideWhenUsed/>
    <w:rsid w:val="00222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A6E"/>
  </w:style>
  <w:style w:type="table" w:styleId="TableGrid">
    <w:name w:val="Table Grid"/>
    <w:basedOn w:val="TableNormal"/>
    <w:uiPriority w:val="59"/>
    <w:rsid w:val="00C14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14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B32FF7"/>
    <w:rPr>
      <w:color w:val="0000FF" w:themeColor="hyperlink"/>
      <w:u w:val="single"/>
    </w:rPr>
  </w:style>
  <w:style w:type="paragraph" w:styleId="ListParagraph">
    <w:name w:val="List Paragraph"/>
    <w:basedOn w:val="Normal"/>
    <w:uiPriority w:val="34"/>
    <w:qFormat/>
    <w:rsid w:val="006D0B42"/>
    <w:pPr>
      <w:spacing w:after="160" w:line="259" w:lineRule="auto"/>
      <w:ind w:left="720"/>
      <w:contextualSpacing/>
    </w:pPr>
  </w:style>
  <w:style w:type="paragraph" w:customStyle="1" w:styleId="NormalBullet">
    <w:name w:val="Normal Bullet"/>
    <w:basedOn w:val="Normal"/>
    <w:rsid w:val="006D0B42"/>
    <w:pPr>
      <w:numPr>
        <w:numId w:val="9"/>
      </w:numPr>
      <w:tabs>
        <w:tab w:val="clear" w:pos="720"/>
        <w:tab w:val="left" w:pos="567"/>
        <w:tab w:val="left" w:pos="1134"/>
      </w:tabs>
      <w:spacing w:after="120" w:line="240" w:lineRule="auto"/>
      <w:jc w:val="both"/>
    </w:pPr>
    <w:rPr>
      <w:rFonts w:ascii="Arial" w:eastAsia="Times New Roman" w:hAnsi="Arial" w:cs="Arial"/>
      <w:szCs w:val="24"/>
    </w:rPr>
  </w:style>
  <w:style w:type="paragraph" w:styleId="Revision">
    <w:name w:val="Revision"/>
    <w:hidden/>
    <w:uiPriority w:val="99"/>
    <w:semiHidden/>
    <w:rsid w:val="00876B0D"/>
    <w:pPr>
      <w:spacing w:after="0" w:line="240" w:lineRule="auto"/>
    </w:pPr>
  </w:style>
  <w:style w:type="character" w:styleId="FollowedHyperlink">
    <w:name w:val="FollowedHyperlink"/>
    <w:basedOn w:val="DefaultParagraphFont"/>
    <w:uiPriority w:val="99"/>
    <w:semiHidden/>
    <w:unhideWhenUsed/>
    <w:rsid w:val="0095754A"/>
    <w:rPr>
      <w:color w:val="800080" w:themeColor="followedHyperlink"/>
      <w:u w:val="single"/>
    </w:rPr>
  </w:style>
  <w:style w:type="character" w:styleId="UnresolvedMention">
    <w:name w:val="Unresolved Mention"/>
    <w:basedOn w:val="DefaultParagraphFont"/>
    <w:uiPriority w:val="99"/>
    <w:semiHidden/>
    <w:unhideWhenUsed/>
    <w:rsid w:val="00880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ingle@somerset.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laudine.Leoni@somerset.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Shopland@somerset.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mersetcc.sharepoint.com/Organisation%20Templates/Somerset%20Council%20-%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5e7009-5d9a-4de0-89e9-5b291d8179d1">
      <Terms xmlns="http://schemas.microsoft.com/office/infopath/2007/PartnerControls"/>
    </lcf76f155ced4ddcb4097134ff3c332f>
    <TaxCatchAll xmlns="918be553-e330-4345-a9d6-4fc0f716e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A9BA709078D469E7481F680896052" ma:contentTypeVersion="15" ma:contentTypeDescription="Create a new document." ma:contentTypeScope="" ma:versionID="22d6910a5a7c26127b5c31258d096c42">
  <xsd:schema xmlns:xsd="http://www.w3.org/2001/XMLSchema" xmlns:xs="http://www.w3.org/2001/XMLSchema" xmlns:p="http://schemas.microsoft.com/office/2006/metadata/properties" xmlns:ns2="055e7009-5d9a-4de0-89e9-5b291d8179d1" xmlns:ns3="918be553-e330-4345-a9d6-4fc0f716e86c" targetNamespace="http://schemas.microsoft.com/office/2006/metadata/properties" ma:root="true" ma:fieldsID="1dcce27b9747c4ab2e3359e8dd45db7c" ns2:_="" ns3:_="">
    <xsd:import namespace="055e7009-5d9a-4de0-89e9-5b291d8179d1"/>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7009-5d9a-4de0-89e9-5b291d817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40af5d-c43b-45b3-8dbc-d887179f53e1}" ma:internalName="TaxCatchAll" ma:showField="CatchAllData" ma:web="918be553-e330-4345-a9d6-4fc0f716e8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28572-8F8A-46DA-8F45-400325A0F7C3}">
  <ds:schemaRefs>
    <ds:schemaRef ds:uri="http://schemas.microsoft.com/sharepoint/v3/contenttype/forms"/>
  </ds:schemaRefs>
</ds:datastoreItem>
</file>

<file path=customXml/itemProps2.xml><?xml version="1.0" encoding="utf-8"?>
<ds:datastoreItem xmlns:ds="http://schemas.openxmlformats.org/officeDocument/2006/customXml" ds:itemID="{7FC7C70C-6897-4C0D-A0FA-9498161072F7}">
  <ds:schemaRefs>
    <ds:schemaRef ds:uri="055e7009-5d9a-4de0-89e9-5b291d8179d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918be553-e330-4345-a9d6-4fc0f716e86c"/>
    <ds:schemaRef ds:uri="http://schemas.microsoft.com/office/infopath/2007/PartnerControls"/>
  </ds:schemaRefs>
</ds:datastoreItem>
</file>

<file path=customXml/itemProps3.xml><?xml version="1.0" encoding="utf-8"?>
<ds:datastoreItem xmlns:ds="http://schemas.openxmlformats.org/officeDocument/2006/customXml" ds:itemID="{3049B7CE-041F-4F12-A5FC-93824E06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7009-5d9a-4de0-89e9-5b291d8179d1"/>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Somerset%20Council%20-%20Policy%20Template</Template>
  <TotalTime>12</TotalTime>
  <Pages>5</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Sedgemoor District Council</Company>
  <LinksUpToDate>false</LinksUpToDate>
  <CharactersWithSpaces>8065</CharactersWithSpaces>
  <SharedDoc>false</SharedDoc>
  <HLinks>
    <vt:vector size="18" baseType="variant">
      <vt:variant>
        <vt:i4>1638525</vt:i4>
      </vt:variant>
      <vt:variant>
        <vt:i4>6</vt:i4>
      </vt:variant>
      <vt:variant>
        <vt:i4>0</vt:i4>
      </vt:variant>
      <vt:variant>
        <vt:i4>5</vt:i4>
      </vt:variant>
      <vt:variant>
        <vt:lpwstr>mailto:KShopland@somerset.gov.uk</vt:lpwstr>
      </vt:variant>
      <vt:variant>
        <vt:lpwstr/>
      </vt:variant>
      <vt:variant>
        <vt:i4>7798789</vt:i4>
      </vt:variant>
      <vt:variant>
        <vt:i4>3</vt:i4>
      </vt:variant>
      <vt:variant>
        <vt:i4>0</vt:i4>
      </vt:variant>
      <vt:variant>
        <vt:i4>5</vt:i4>
      </vt:variant>
      <vt:variant>
        <vt:lpwstr>mailto:SDingle@somerset.gov.uk</vt:lpwstr>
      </vt:variant>
      <vt:variant>
        <vt:lpwstr/>
      </vt:variant>
      <vt:variant>
        <vt:i4>6684755</vt:i4>
      </vt:variant>
      <vt:variant>
        <vt:i4>0</vt:i4>
      </vt:variant>
      <vt:variant>
        <vt:i4>0</vt:i4>
      </vt:variant>
      <vt:variant>
        <vt:i4>5</vt:i4>
      </vt:variant>
      <vt:variant>
        <vt:lpwstr>mailto:Claudine.Leoni@somerset.gov.uk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Nikki Blake - SCIL</cp:lastModifiedBy>
  <cp:revision>2</cp:revision>
  <dcterms:created xsi:type="dcterms:W3CDTF">2024-03-28T09:44:00Z</dcterms:created>
  <dcterms:modified xsi:type="dcterms:W3CDTF">2024-03-28T09:44:00Z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0x010100D0AA9BA709078D469E7481F680896052</vt:lpwstr>
  </property>
  <property fmtid="{D5CDD505-2E9C-101B-9397-08002B2CF9AE}" pid="3" name="Order">
    <vt:r8>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