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3CE2B" w14:textId="6D6C7DF3" w:rsidR="00932F4C" w:rsidRDefault="00F66C20" w:rsidP="008F4558">
      <w:pPr>
        <w:rPr>
          <w:rFonts w:ascii="Arial" w:hAnsi="Arial" w:cs="Arial"/>
          <w:noProof/>
        </w:rPr>
      </w:pPr>
      <w:r>
        <w:rPr>
          <w:noProof/>
        </w:rPr>
        <w:drawing>
          <wp:anchor distT="0" distB="0" distL="114300" distR="114300" simplePos="0" relativeHeight="251660288" behindDoc="0" locked="0" layoutInCell="1" allowOverlap="1" wp14:anchorId="6B5C2BC9" wp14:editId="2A3127F1">
            <wp:simplePos x="0" y="0"/>
            <wp:positionH relativeFrom="column">
              <wp:posOffset>4454525</wp:posOffset>
            </wp:positionH>
            <wp:positionV relativeFrom="paragraph">
              <wp:posOffset>-611187</wp:posOffset>
            </wp:positionV>
            <wp:extent cx="1943100" cy="1388745"/>
            <wp:effectExtent l="0" t="0" r="0" b="1905"/>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1388745"/>
                    </a:xfrm>
                    <a:prstGeom prst="rect">
                      <a:avLst/>
                    </a:prstGeom>
                    <a:noFill/>
                    <a:ln>
                      <a:noFill/>
                    </a:ln>
                  </pic:spPr>
                </pic:pic>
              </a:graphicData>
            </a:graphic>
          </wp:anchor>
        </w:drawing>
      </w:r>
      <w:r>
        <w:rPr>
          <w:noProof/>
        </w:rPr>
        <w:drawing>
          <wp:anchor distT="0" distB="0" distL="114300" distR="114300" simplePos="0" relativeHeight="251670528" behindDoc="0" locked="0" layoutInCell="1" allowOverlap="1" wp14:anchorId="3D5516D7" wp14:editId="1BE73633">
            <wp:simplePos x="0" y="0"/>
            <wp:positionH relativeFrom="column">
              <wp:posOffset>-652780</wp:posOffset>
            </wp:positionH>
            <wp:positionV relativeFrom="paragraph">
              <wp:posOffset>-487998</wp:posOffset>
            </wp:positionV>
            <wp:extent cx="1322705" cy="1502410"/>
            <wp:effectExtent l="0" t="0" r="0" b="254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2705" cy="1502410"/>
                    </a:xfrm>
                    <a:prstGeom prst="rect">
                      <a:avLst/>
                    </a:prstGeom>
                    <a:noFill/>
                    <a:ln>
                      <a:noFill/>
                    </a:ln>
                  </pic:spPr>
                </pic:pic>
              </a:graphicData>
            </a:graphic>
          </wp:anchor>
        </w:drawing>
      </w:r>
    </w:p>
    <w:p w14:paraId="6DF484C7" w14:textId="77B7CB72" w:rsidR="00932F4C" w:rsidRDefault="00932F4C" w:rsidP="008F4558">
      <w:pPr>
        <w:rPr>
          <w:rFonts w:ascii="Arial" w:hAnsi="Arial" w:cs="Arial"/>
          <w:noProof/>
        </w:rPr>
      </w:pPr>
    </w:p>
    <w:p w14:paraId="6C1F917B" w14:textId="56A2A6C8" w:rsidR="00932F4C" w:rsidRDefault="00932F4C" w:rsidP="008F4558">
      <w:pPr>
        <w:rPr>
          <w:rFonts w:ascii="Arial" w:hAnsi="Arial" w:cs="Arial"/>
          <w:noProof/>
        </w:rPr>
      </w:pPr>
    </w:p>
    <w:p w14:paraId="78C61353" w14:textId="6B958160" w:rsidR="00001801" w:rsidRPr="008F4558" w:rsidRDefault="00001801" w:rsidP="008F4558">
      <w:pPr>
        <w:rPr>
          <w:rFonts w:ascii="Arial" w:hAnsi="Arial" w:cs="Arial"/>
          <w:noProof/>
        </w:rPr>
      </w:pPr>
    </w:p>
    <w:p w14:paraId="42D510A6" w14:textId="221AEAAE" w:rsidR="00575637" w:rsidRPr="00F66C20" w:rsidRDefault="00E35B6C" w:rsidP="00F66C20">
      <w:pPr>
        <w:jc w:val="center"/>
        <w:rPr>
          <w:rFonts w:ascii="Arial" w:hAnsi="Arial" w:cs="Arial"/>
          <w:b/>
          <w:bCs/>
          <w:sz w:val="56"/>
          <w:szCs w:val="56"/>
        </w:rPr>
      </w:pPr>
      <w:r>
        <w:rPr>
          <w:rFonts w:ascii="Arial" w:hAnsi="Arial" w:cs="Arial"/>
          <w:b/>
          <w:bCs/>
          <w:sz w:val="56"/>
          <w:szCs w:val="56"/>
        </w:rPr>
        <w:t>Bullying and Harassment</w:t>
      </w:r>
    </w:p>
    <w:tbl>
      <w:tblPr>
        <w:tblStyle w:val="TableGrid"/>
        <w:tblW w:w="0" w:type="auto"/>
        <w:tblLook w:val="04A0" w:firstRow="1" w:lastRow="0" w:firstColumn="1" w:lastColumn="0" w:noHBand="0" w:noVBand="1"/>
      </w:tblPr>
      <w:tblGrid>
        <w:gridCol w:w="1800"/>
        <w:gridCol w:w="7216"/>
      </w:tblGrid>
      <w:tr w:rsidR="00C30681" w:rsidRPr="00907EFA" w14:paraId="4519DE36" w14:textId="77777777" w:rsidTr="00F66C20">
        <w:tc>
          <w:tcPr>
            <w:tcW w:w="1800" w:type="dxa"/>
            <w:shd w:val="clear" w:color="auto" w:fill="006072"/>
          </w:tcPr>
          <w:p w14:paraId="02EC917E" w14:textId="77777777" w:rsidR="00C30681" w:rsidRPr="00C30681" w:rsidRDefault="00C30681" w:rsidP="00711A88">
            <w:pPr>
              <w:rPr>
                <w:rFonts w:ascii="Microsoft New Tai Lue" w:hAnsi="Microsoft New Tai Lue" w:cs="Microsoft New Tai Lue"/>
                <w:b/>
                <w:bCs/>
                <w:color w:val="FFFFFF" w:themeColor="background1"/>
                <w:sz w:val="24"/>
                <w:szCs w:val="24"/>
              </w:rPr>
            </w:pPr>
            <w:r w:rsidRPr="00C30681">
              <w:rPr>
                <w:rFonts w:ascii="Microsoft New Tai Lue" w:hAnsi="Microsoft New Tai Lue" w:cs="Microsoft New Tai Lue"/>
                <w:b/>
                <w:bCs/>
                <w:color w:val="FFFFFF" w:themeColor="background1"/>
                <w:sz w:val="24"/>
                <w:szCs w:val="24"/>
              </w:rPr>
              <w:t>Responsible</w:t>
            </w:r>
          </w:p>
        </w:tc>
        <w:tc>
          <w:tcPr>
            <w:tcW w:w="7216" w:type="dxa"/>
          </w:tcPr>
          <w:p w14:paraId="48963270" w14:textId="18FFAD04" w:rsidR="00C30681" w:rsidRPr="00C30681" w:rsidRDefault="00E35B6C" w:rsidP="00711A88">
            <w:pPr>
              <w:rPr>
                <w:rFonts w:ascii="Arial" w:hAnsi="Arial" w:cs="Arial"/>
                <w:color w:val="011E41"/>
                <w:sz w:val="24"/>
                <w:szCs w:val="24"/>
              </w:rPr>
            </w:pPr>
            <w:r>
              <w:rPr>
                <w:rFonts w:ascii="Arial" w:hAnsi="Arial" w:cs="Arial"/>
                <w:color w:val="011E41"/>
                <w:sz w:val="24"/>
                <w:szCs w:val="24"/>
              </w:rPr>
              <w:t>Keith Ford</w:t>
            </w:r>
          </w:p>
        </w:tc>
      </w:tr>
      <w:tr w:rsidR="00C30681" w:rsidRPr="00907EFA" w14:paraId="07879E87" w14:textId="77777777" w:rsidTr="00F66C20">
        <w:tc>
          <w:tcPr>
            <w:tcW w:w="1800" w:type="dxa"/>
            <w:shd w:val="clear" w:color="auto" w:fill="006072"/>
          </w:tcPr>
          <w:p w14:paraId="0C6EA133" w14:textId="0E3FE32F" w:rsidR="00C30681" w:rsidRPr="00C30681" w:rsidRDefault="00C30681" w:rsidP="00711A88">
            <w:pPr>
              <w:rPr>
                <w:rFonts w:ascii="Microsoft New Tai Lue" w:hAnsi="Microsoft New Tai Lue" w:cs="Microsoft New Tai Lue"/>
                <w:b/>
                <w:bCs/>
                <w:color w:val="FFFFFF" w:themeColor="background1"/>
                <w:sz w:val="24"/>
                <w:szCs w:val="24"/>
              </w:rPr>
            </w:pPr>
            <w:r w:rsidRPr="00C30681">
              <w:rPr>
                <w:rFonts w:ascii="Microsoft New Tai Lue" w:hAnsi="Microsoft New Tai Lue" w:cs="Microsoft New Tai Lue"/>
                <w:b/>
                <w:bCs/>
                <w:color w:val="FFFFFF" w:themeColor="background1"/>
                <w:sz w:val="24"/>
                <w:szCs w:val="24"/>
              </w:rPr>
              <w:t>Accountable</w:t>
            </w:r>
            <w:r w:rsidR="00F66C20">
              <w:rPr>
                <w:rFonts w:ascii="Microsoft New Tai Lue" w:hAnsi="Microsoft New Tai Lue" w:cs="Microsoft New Tai Lue"/>
                <w:b/>
                <w:bCs/>
                <w:color w:val="FFFFFF" w:themeColor="background1"/>
                <w:sz w:val="24"/>
                <w:szCs w:val="24"/>
              </w:rPr>
              <w:t xml:space="preserve"> Author</w:t>
            </w:r>
          </w:p>
        </w:tc>
        <w:tc>
          <w:tcPr>
            <w:tcW w:w="7216" w:type="dxa"/>
          </w:tcPr>
          <w:p w14:paraId="0B2AE45E" w14:textId="1230D5D4" w:rsidR="00C30681" w:rsidRPr="00C30681" w:rsidRDefault="00E35B6C" w:rsidP="00711A88">
            <w:pPr>
              <w:rPr>
                <w:rFonts w:ascii="Arial" w:hAnsi="Arial" w:cs="Arial"/>
                <w:color w:val="011E41"/>
                <w:sz w:val="24"/>
                <w:szCs w:val="24"/>
              </w:rPr>
            </w:pPr>
            <w:r>
              <w:rPr>
                <w:rFonts w:ascii="Arial" w:hAnsi="Arial" w:cs="Arial"/>
                <w:color w:val="011E41"/>
                <w:sz w:val="24"/>
                <w:szCs w:val="24"/>
              </w:rPr>
              <w:t>Nikki Blake</w:t>
            </w:r>
          </w:p>
        </w:tc>
      </w:tr>
    </w:tbl>
    <w:p w14:paraId="52619066" w14:textId="77777777" w:rsidR="009205DF" w:rsidRPr="009205DF" w:rsidRDefault="009205DF" w:rsidP="009205DF">
      <w:pPr>
        <w:rPr>
          <w:rFonts w:ascii="Microsoft New Tai Lue" w:hAnsi="Microsoft New Tai Lue" w:cs="Microsoft New Tai Lue"/>
          <w:b/>
          <w:bCs/>
          <w:sz w:val="24"/>
          <w:szCs w:val="24"/>
        </w:rPr>
      </w:pPr>
    </w:p>
    <w:p w14:paraId="03ED87BA" w14:textId="77777777" w:rsidR="00C30681" w:rsidRPr="00575637" w:rsidRDefault="00C30681" w:rsidP="00604CB8">
      <w:pPr>
        <w:ind w:left="-142"/>
        <w:rPr>
          <w:rFonts w:ascii="Arial" w:hAnsi="Arial" w:cs="Arial"/>
          <w:b/>
          <w:bCs/>
          <w:color w:val="011E41"/>
          <w:sz w:val="36"/>
          <w:szCs w:val="36"/>
        </w:rPr>
      </w:pPr>
      <w:r w:rsidRPr="00575637">
        <w:rPr>
          <w:rFonts w:ascii="Arial" w:hAnsi="Arial" w:cs="Arial"/>
          <w:b/>
          <w:bCs/>
          <w:color w:val="011E41"/>
          <w:sz w:val="36"/>
          <w:szCs w:val="36"/>
        </w:rPr>
        <w:t xml:space="preserve">Version History </w:t>
      </w:r>
    </w:p>
    <w:tbl>
      <w:tblPr>
        <w:tblStyle w:val="TableGrid"/>
        <w:tblW w:w="0" w:type="auto"/>
        <w:tblLook w:val="04A0" w:firstRow="1" w:lastRow="0" w:firstColumn="1" w:lastColumn="0" w:noHBand="0" w:noVBand="1"/>
      </w:tblPr>
      <w:tblGrid>
        <w:gridCol w:w="2239"/>
        <w:gridCol w:w="2181"/>
        <w:gridCol w:w="2271"/>
        <w:gridCol w:w="2325"/>
      </w:tblGrid>
      <w:tr w:rsidR="00C30681" w14:paraId="3C422713" w14:textId="77777777" w:rsidTr="00C30681">
        <w:tc>
          <w:tcPr>
            <w:tcW w:w="2614" w:type="dxa"/>
            <w:shd w:val="clear" w:color="auto" w:fill="006072"/>
          </w:tcPr>
          <w:p w14:paraId="4A7CA8E9" w14:textId="77777777" w:rsidR="00C30681" w:rsidRPr="00C30681" w:rsidRDefault="00C30681" w:rsidP="00711A88">
            <w:pPr>
              <w:rPr>
                <w:rFonts w:ascii="Arial" w:hAnsi="Arial" w:cs="Arial"/>
                <w:b/>
                <w:bCs/>
                <w:color w:val="FFFFFF" w:themeColor="background1"/>
                <w:sz w:val="24"/>
                <w:szCs w:val="24"/>
              </w:rPr>
            </w:pPr>
            <w:r w:rsidRPr="00C30681">
              <w:rPr>
                <w:rFonts w:ascii="Arial" w:hAnsi="Arial" w:cs="Arial"/>
                <w:b/>
                <w:color w:val="FFFFFF" w:themeColor="background1"/>
                <w:sz w:val="24"/>
                <w:szCs w:val="24"/>
              </w:rPr>
              <w:t>Revision Date</w:t>
            </w:r>
          </w:p>
        </w:tc>
        <w:tc>
          <w:tcPr>
            <w:tcW w:w="2614" w:type="dxa"/>
            <w:shd w:val="clear" w:color="auto" w:fill="006072"/>
          </w:tcPr>
          <w:p w14:paraId="2B68D148" w14:textId="77777777" w:rsidR="00C30681" w:rsidRPr="00C30681" w:rsidRDefault="00C30681" w:rsidP="00711A88">
            <w:pPr>
              <w:rPr>
                <w:rFonts w:ascii="Arial" w:hAnsi="Arial" w:cs="Arial"/>
                <w:b/>
                <w:bCs/>
                <w:color w:val="FFFFFF" w:themeColor="background1"/>
                <w:sz w:val="24"/>
                <w:szCs w:val="24"/>
              </w:rPr>
            </w:pPr>
            <w:r w:rsidRPr="00C30681">
              <w:rPr>
                <w:rFonts w:ascii="Arial" w:hAnsi="Arial" w:cs="Arial"/>
                <w:b/>
                <w:color w:val="FFFFFF" w:themeColor="background1"/>
                <w:sz w:val="24"/>
                <w:szCs w:val="24"/>
              </w:rPr>
              <w:t>Author</w:t>
            </w:r>
          </w:p>
        </w:tc>
        <w:tc>
          <w:tcPr>
            <w:tcW w:w="2614" w:type="dxa"/>
            <w:shd w:val="clear" w:color="auto" w:fill="006072"/>
          </w:tcPr>
          <w:p w14:paraId="6F317A70" w14:textId="00E39606" w:rsidR="00C30681" w:rsidRPr="00C30681" w:rsidRDefault="00F66C20" w:rsidP="00711A88">
            <w:pPr>
              <w:rPr>
                <w:rFonts w:ascii="Arial" w:hAnsi="Arial" w:cs="Arial"/>
                <w:b/>
                <w:bCs/>
                <w:color w:val="FFFFFF" w:themeColor="background1"/>
                <w:sz w:val="24"/>
                <w:szCs w:val="24"/>
              </w:rPr>
            </w:pPr>
            <w:r>
              <w:rPr>
                <w:rFonts w:ascii="Arial" w:hAnsi="Arial" w:cs="Arial"/>
                <w:b/>
                <w:bCs/>
                <w:color w:val="FFFFFF" w:themeColor="background1"/>
                <w:sz w:val="24"/>
                <w:szCs w:val="24"/>
              </w:rPr>
              <w:t>Approved by &amp; Date</w:t>
            </w:r>
          </w:p>
        </w:tc>
        <w:tc>
          <w:tcPr>
            <w:tcW w:w="2614" w:type="dxa"/>
            <w:shd w:val="clear" w:color="auto" w:fill="006072"/>
          </w:tcPr>
          <w:p w14:paraId="58331F3C" w14:textId="77777777" w:rsidR="00C30681" w:rsidRPr="00C30681" w:rsidRDefault="00C30681" w:rsidP="00711A88">
            <w:pPr>
              <w:rPr>
                <w:rFonts w:ascii="Arial" w:hAnsi="Arial" w:cs="Arial"/>
                <w:b/>
                <w:bCs/>
                <w:color w:val="FFFFFF" w:themeColor="background1"/>
                <w:sz w:val="24"/>
                <w:szCs w:val="24"/>
              </w:rPr>
            </w:pPr>
            <w:r w:rsidRPr="00C30681">
              <w:rPr>
                <w:rFonts w:ascii="Arial" w:hAnsi="Arial" w:cs="Arial"/>
                <w:b/>
                <w:color w:val="FFFFFF" w:themeColor="background1"/>
                <w:sz w:val="24"/>
                <w:szCs w:val="24"/>
              </w:rPr>
              <w:t>Description of Revision</w:t>
            </w:r>
          </w:p>
        </w:tc>
      </w:tr>
      <w:tr w:rsidR="00C30681" w14:paraId="2237B461" w14:textId="77777777" w:rsidTr="00711A88">
        <w:tc>
          <w:tcPr>
            <w:tcW w:w="2614" w:type="dxa"/>
          </w:tcPr>
          <w:p w14:paraId="50E1DB6B" w14:textId="6257A371" w:rsidR="00C30681" w:rsidRPr="00C30681" w:rsidRDefault="00E35B6C" w:rsidP="00711A88">
            <w:pPr>
              <w:rPr>
                <w:rFonts w:ascii="Microsoft New Tai Lue" w:hAnsi="Microsoft New Tai Lue" w:cs="Microsoft New Tai Lue"/>
                <w:color w:val="011E41"/>
                <w:sz w:val="24"/>
                <w:szCs w:val="24"/>
              </w:rPr>
            </w:pPr>
            <w:r>
              <w:rPr>
                <w:rFonts w:ascii="Microsoft New Tai Lue" w:hAnsi="Microsoft New Tai Lue" w:cs="Microsoft New Tai Lue"/>
                <w:color w:val="011E41"/>
                <w:sz w:val="24"/>
                <w:szCs w:val="24"/>
              </w:rPr>
              <w:t>June 2021</w:t>
            </w:r>
          </w:p>
        </w:tc>
        <w:tc>
          <w:tcPr>
            <w:tcW w:w="2614" w:type="dxa"/>
          </w:tcPr>
          <w:p w14:paraId="03AB77B5" w14:textId="28CB470F" w:rsidR="00C30681" w:rsidRPr="00C30681" w:rsidRDefault="00E35B6C" w:rsidP="00711A88">
            <w:pPr>
              <w:rPr>
                <w:rFonts w:ascii="Microsoft New Tai Lue" w:hAnsi="Microsoft New Tai Lue" w:cs="Microsoft New Tai Lue"/>
                <w:color w:val="011E41"/>
                <w:sz w:val="24"/>
                <w:szCs w:val="24"/>
              </w:rPr>
            </w:pPr>
            <w:r>
              <w:rPr>
                <w:rFonts w:ascii="Microsoft New Tai Lue" w:hAnsi="Microsoft New Tai Lue" w:cs="Microsoft New Tai Lue"/>
                <w:color w:val="011E41"/>
                <w:sz w:val="24"/>
                <w:szCs w:val="24"/>
              </w:rPr>
              <w:t>SCIL</w:t>
            </w:r>
          </w:p>
        </w:tc>
        <w:tc>
          <w:tcPr>
            <w:tcW w:w="2614" w:type="dxa"/>
          </w:tcPr>
          <w:p w14:paraId="641C1A71" w14:textId="0236EBE4" w:rsidR="00C30681" w:rsidRPr="00C30681" w:rsidRDefault="00E35B6C" w:rsidP="00711A88">
            <w:pPr>
              <w:rPr>
                <w:rFonts w:ascii="Microsoft New Tai Lue" w:hAnsi="Microsoft New Tai Lue" w:cs="Microsoft New Tai Lue"/>
                <w:color w:val="011E41"/>
                <w:sz w:val="24"/>
                <w:szCs w:val="24"/>
              </w:rPr>
            </w:pPr>
            <w:r>
              <w:rPr>
                <w:rFonts w:ascii="Microsoft New Tai Lue" w:hAnsi="Microsoft New Tai Lue" w:cs="Microsoft New Tai Lue"/>
                <w:color w:val="011E41"/>
                <w:sz w:val="24"/>
                <w:szCs w:val="24"/>
              </w:rPr>
              <w:t>SMT</w:t>
            </w:r>
          </w:p>
        </w:tc>
        <w:tc>
          <w:tcPr>
            <w:tcW w:w="2614" w:type="dxa"/>
          </w:tcPr>
          <w:p w14:paraId="252F4A07" w14:textId="7DD78FAC" w:rsidR="00C30681" w:rsidRPr="00C30681" w:rsidRDefault="00E35B6C" w:rsidP="00711A88">
            <w:pPr>
              <w:rPr>
                <w:rFonts w:ascii="Microsoft New Tai Lue" w:hAnsi="Microsoft New Tai Lue" w:cs="Microsoft New Tai Lue"/>
                <w:color w:val="011E41"/>
                <w:sz w:val="24"/>
                <w:szCs w:val="24"/>
              </w:rPr>
            </w:pPr>
            <w:r>
              <w:rPr>
                <w:rFonts w:ascii="Microsoft New Tai Lue" w:hAnsi="Microsoft New Tai Lue" w:cs="Microsoft New Tai Lue"/>
                <w:color w:val="011E41"/>
                <w:sz w:val="24"/>
                <w:szCs w:val="24"/>
              </w:rPr>
              <w:t>First Edition</w:t>
            </w:r>
          </w:p>
        </w:tc>
      </w:tr>
      <w:tr w:rsidR="00C30681" w14:paraId="141CA7B7" w14:textId="77777777" w:rsidTr="00711A88">
        <w:tc>
          <w:tcPr>
            <w:tcW w:w="2614" w:type="dxa"/>
          </w:tcPr>
          <w:p w14:paraId="4E0FABCE" w14:textId="087A07F8" w:rsidR="00C30681" w:rsidRPr="00274B82" w:rsidRDefault="00E35B6C" w:rsidP="00711A88">
            <w:pPr>
              <w:rPr>
                <w:rFonts w:ascii="Microsoft New Tai Lue" w:hAnsi="Microsoft New Tai Lue" w:cs="Microsoft New Tai Lue"/>
                <w:color w:val="011E41"/>
                <w:sz w:val="24"/>
                <w:szCs w:val="24"/>
              </w:rPr>
            </w:pPr>
            <w:r>
              <w:rPr>
                <w:rFonts w:ascii="Microsoft New Tai Lue" w:hAnsi="Microsoft New Tai Lue" w:cs="Microsoft New Tai Lue"/>
                <w:color w:val="011E41"/>
                <w:sz w:val="24"/>
                <w:szCs w:val="24"/>
              </w:rPr>
              <w:t>June 2022</w:t>
            </w:r>
          </w:p>
        </w:tc>
        <w:tc>
          <w:tcPr>
            <w:tcW w:w="2614" w:type="dxa"/>
          </w:tcPr>
          <w:p w14:paraId="4A3ECB03" w14:textId="0607EB8B" w:rsidR="00C30681" w:rsidRPr="00E35B6C" w:rsidRDefault="00E35B6C" w:rsidP="00711A88">
            <w:pPr>
              <w:rPr>
                <w:rFonts w:ascii="Microsoft New Tai Lue" w:hAnsi="Microsoft New Tai Lue" w:cs="Microsoft New Tai Lue"/>
                <w:color w:val="011E41"/>
                <w:sz w:val="24"/>
                <w:szCs w:val="24"/>
              </w:rPr>
            </w:pPr>
            <w:r w:rsidRPr="00E35B6C">
              <w:rPr>
                <w:rFonts w:ascii="Microsoft New Tai Lue" w:hAnsi="Microsoft New Tai Lue" w:cs="Microsoft New Tai Lue"/>
                <w:color w:val="011E41"/>
                <w:sz w:val="24"/>
                <w:szCs w:val="24"/>
              </w:rPr>
              <w:t>SCIL</w:t>
            </w:r>
          </w:p>
        </w:tc>
        <w:tc>
          <w:tcPr>
            <w:tcW w:w="2614" w:type="dxa"/>
          </w:tcPr>
          <w:p w14:paraId="65FF0F60" w14:textId="272BEEB8" w:rsidR="00C30681" w:rsidRPr="00E35B6C" w:rsidRDefault="00E35B6C" w:rsidP="00711A88">
            <w:pPr>
              <w:rPr>
                <w:rFonts w:ascii="Microsoft New Tai Lue" w:hAnsi="Microsoft New Tai Lue" w:cs="Microsoft New Tai Lue"/>
                <w:color w:val="011E41"/>
                <w:sz w:val="24"/>
                <w:szCs w:val="24"/>
              </w:rPr>
            </w:pPr>
            <w:r w:rsidRPr="00E35B6C">
              <w:rPr>
                <w:rFonts w:ascii="Microsoft New Tai Lue" w:hAnsi="Microsoft New Tai Lue" w:cs="Microsoft New Tai Lue"/>
                <w:color w:val="011E41"/>
                <w:sz w:val="24"/>
                <w:szCs w:val="24"/>
              </w:rPr>
              <w:t>SMT</w:t>
            </w:r>
          </w:p>
        </w:tc>
        <w:tc>
          <w:tcPr>
            <w:tcW w:w="2614" w:type="dxa"/>
          </w:tcPr>
          <w:p w14:paraId="04FDB530" w14:textId="2E7EAF05" w:rsidR="00C30681" w:rsidRPr="00E35B6C" w:rsidRDefault="00E35B6C" w:rsidP="00711A88">
            <w:pPr>
              <w:rPr>
                <w:rFonts w:ascii="Microsoft New Tai Lue" w:hAnsi="Microsoft New Tai Lue" w:cs="Microsoft New Tai Lue"/>
                <w:color w:val="011E41"/>
                <w:sz w:val="24"/>
                <w:szCs w:val="24"/>
              </w:rPr>
            </w:pPr>
            <w:r w:rsidRPr="00E35B6C">
              <w:rPr>
                <w:rFonts w:ascii="Microsoft New Tai Lue" w:hAnsi="Microsoft New Tai Lue" w:cs="Microsoft New Tai Lue"/>
                <w:color w:val="011E41"/>
                <w:sz w:val="24"/>
                <w:szCs w:val="24"/>
              </w:rPr>
              <w:t>Annual review</w:t>
            </w:r>
          </w:p>
        </w:tc>
      </w:tr>
      <w:tr w:rsidR="00C30681" w14:paraId="7E5BAC63" w14:textId="77777777" w:rsidTr="00711A88">
        <w:tc>
          <w:tcPr>
            <w:tcW w:w="2614" w:type="dxa"/>
          </w:tcPr>
          <w:p w14:paraId="2A5AD094" w14:textId="15EA5BAA" w:rsidR="00C30681" w:rsidRPr="00274B82" w:rsidRDefault="00C30681" w:rsidP="00711A88">
            <w:pPr>
              <w:rPr>
                <w:rFonts w:ascii="Microsoft New Tai Lue" w:hAnsi="Microsoft New Tai Lue" w:cs="Microsoft New Tai Lue"/>
                <w:sz w:val="24"/>
                <w:szCs w:val="24"/>
              </w:rPr>
            </w:pPr>
          </w:p>
        </w:tc>
        <w:tc>
          <w:tcPr>
            <w:tcW w:w="2614" w:type="dxa"/>
          </w:tcPr>
          <w:p w14:paraId="790080F9" w14:textId="5A88D1CB" w:rsidR="00C30681" w:rsidRDefault="00C30681" w:rsidP="00711A88">
            <w:pPr>
              <w:rPr>
                <w:rFonts w:ascii="Microsoft New Tai Lue" w:hAnsi="Microsoft New Tai Lue" w:cs="Microsoft New Tai Lue"/>
                <w:b/>
                <w:bCs/>
                <w:sz w:val="24"/>
                <w:szCs w:val="24"/>
              </w:rPr>
            </w:pPr>
          </w:p>
        </w:tc>
        <w:tc>
          <w:tcPr>
            <w:tcW w:w="2614" w:type="dxa"/>
          </w:tcPr>
          <w:p w14:paraId="2360CE0A" w14:textId="77777777" w:rsidR="00C30681" w:rsidRDefault="00C30681" w:rsidP="00711A88">
            <w:pPr>
              <w:rPr>
                <w:rFonts w:ascii="Microsoft New Tai Lue" w:hAnsi="Microsoft New Tai Lue" w:cs="Microsoft New Tai Lue"/>
                <w:b/>
                <w:bCs/>
                <w:sz w:val="24"/>
                <w:szCs w:val="24"/>
              </w:rPr>
            </w:pPr>
          </w:p>
        </w:tc>
        <w:tc>
          <w:tcPr>
            <w:tcW w:w="2614" w:type="dxa"/>
          </w:tcPr>
          <w:p w14:paraId="53CD1998" w14:textId="2F5511F1" w:rsidR="00C30681" w:rsidRDefault="00C30681" w:rsidP="00711A88">
            <w:pPr>
              <w:rPr>
                <w:rFonts w:ascii="Microsoft New Tai Lue" w:hAnsi="Microsoft New Tai Lue" w:cs="Microsoft New Tai Lue"/>
                <w:b/>
                <w:bCs/>
                <w:sz w:val="24"/>
                <w:szCs w:val="24"/>
              </w:rPr>
            </w:pPr>
          </w:p>
        </w:tc>
      </w:tr>
      <w:tr w:rsidR="00274B82" w14:paraId="786513B2" w14:textId="77777777" w:rsidTr="00711A88">
        <w:tc>
          <w:tcPr>
            <w:tcW w:w="2614" w:type="dxa"/>
          </w:tcPr>
          <w:p w14:paraId="69E4DC39" w14:textId="44B27A5D" w:rsidR="00274B82" w:rsidRPr="00274B82" w:rsidRDefault="00274B82" w:rsidP="00711A88">
            <w:pPr>
              <w:rPr>
                <w:rFonts w:ascii="Microsoft New Tai Lue" w:hAnsi="Microsoft New Tai Lue" w:cs="Microsoft New Tai Lue"/>
                <w:sz w:val="24"/>
                <w:szCs w:val="24"/>
              </w:rPr>
            </w:pPr>
          </w:p>
        </w:tc>
        <w:tc>
          <w:tcPr>
            <w:tcW w:w="2614" w:type="dxa"/>
          </w:tcPr>
          <w:p w14:paraId="0BE17018" w14:textId="3EC9B09A" w:rsidR="00274B82" w:rsidRDefault="00274B82" w:rsidP="00711A88">
            <w:pPr>
              <w:rPr>
                <w:rFonts w:ascii="Microsoft New Tai Lue" w:hAnsi="Microsoft New Tai Lue" w:cs="Microsoft New Tai Lue"/>
                <w:b/>
                <w:bCs/>
                <w:sz w:val="24"/>
                <w:szCs w:val="24"/>
              </w:rPr>
            </w:pPr>
          </w:p>
        </w:tc>
        <w:tc>
          <w:tcPr>
            <w:tcW w:w="2614" w:type="dxa"/>
          </w:tcPr>
          <w:p w14:paraId="62960615" w14:textId="77777777" w:rsidR="00274B82" w:rsidRDefault="00274B82" w:rsidP="00711A88">
            <w:pPr>
              <w:rPr>
                <w:rFonts w:ascii="Microsoft New Tai Lue" w:hAnsi="Microsoft New Tai Lue" w:cs="Microsoft New Tai Lue"/>
                <w:b/>
                <w:bCs/>
                <w:sz w:val="24"/>
                <w:szCs w:val="24"/>
              </w:rPr>
            </w:pPr>
          </w:p>
        </w:tc>
        <w:tc>
          <w:tcPr>
            <w:tcW w:w="2614" w:type="dxa"/>
          </w:tcPr>
          <w:p w14:paraId="30744AC4" w14:textId="2FD8E850" w:rsidR="00274B82" w:rsidRDefault="00274B82" w:rsidP="00711A88">
            <w:pPr>
              <w:rPr>
                <w:rFonts w:ascii="Microsoft New Tai Lue" w:hAnsi="Microsoft New Tai Lue" w:cs="Microsoft New Tai Lue"/>
                <w:b/>
                <w:bCs/>
                <w:sz w:val="24"/>
                <w:szCs w:val="24"/>
              </w:rPr>
            </w:pPr>
          </w:p>
        </w:tc>
      </w:tr>
      <w:tr w:rsidR="00274B82" w14:paraId="0826755C" w14:textId="77777777" w:rsidTr="00711A88">
        <w:tc>
          <w:tcPr>
            <w:tcW w:w="2614" w:type="dxa"/>
          </w:tcPr>
          <w:p w14:paraId="58B19357" w14:textId="6D76B67F" w:rsidR="00274B82" w:rsidRPr="00274B82" w:rsidRDefault="00274B82" w:rsidP="00711A88">
            <w:pPr>
              <w:rPr>
                <w:rFonts w:ascii="Microsoft New Tai Lue" w:hAnsi="Microsoft New Tai Lue" w:cs="Microsoft New Tai Lue"/>
                <w:sz w:val="24"/>
                <w:szCs w:val="24"/>
              </w:rPr>
            </w:pPr>
          </w:p>
        </w:tc>
        <w:tc>
          <w:tcPr>
            <w:tcW w:w="2614" w:type="dxa"/>
          </w:tcPr>
          <w:p w14:paraId="2F6E5E3A" w14:textId="6BD3FE25" w:rsidR="00274B82" w:rsidRDefault="00274B82" w:rsidP="00711A88">
            <w:pPr>
              <w:rPr>
                <w:rFonts w:ascii="Microsoft New Tai Lue" w:hAnsi="Microsoft New Tai Lue" w:cs="Microsoft New Tai Lue"/>
                <w:b/>
                <w:bCs/>
                <w:sz w:val="24"/>
                <w:szCs w:val="24"/>
              </w:rPr>
            </w:pPr>
          </w:p>
        </w:tc>
        <w:tc>
          <w:tcPr>
            <w:tcW w:w="2614" w:type="dxa"/>
          </w:tcPr>
          <w:p w14:paraId="3821A6F2" w14:textId="77777777" w:rsidR="00274B82" w:rsidRDefault="00274B82" w:rsidP="00711A88">
            <w:pPr>
              <w:rPr>
                <w:rFonts w:ascii="Microsoft New Tai Lue" w:hAnsi="Microsoft New Tai Lue" w:cs="Microsoft New Tai Lue"/>
                <w:b/>
                <w:bCs/>
                <w:sz w:val="24"/>
                <w:szCs w:val="24"/>
              </w:rPr>
            </w:pPr>
          </w:p>
        </w:tc>
        <w:tc>
          <w:tcPr>
            <w:tcW w:w="2614" w:type="dxa"/>
          </w:tcPr>
          <w:p w14:paraId="7E0E5D83" w14:textId="38A5130F" w:rsidR="00274B82" w:rsidRDefault="00274B82" w:rsidP="00711A88">
            <w:pPr>
              <w:rPr>
                <w:rFonts w:ascii="Microsoft New Tai Lue" w:hAnsi="Microsoft New Tai Lue" w:cs="Microsoft New Tai Lue"/>
                <w:b/>
                <w:bCs/>
                <w:sz w:val="24"/>
                <w:szCs w:val="24"/>
              </w:rPr>
            </w:pPr>
          </w:p>
        </w:tc>
      </w:tr>
      <w:tr w:rsidR="00274B82" w14:paraId="20A9A09F" w14:textId="77777777" w:rsidTr="00711A88">
        <w:tc>
          <w:tcPr>
            <w:tcW w:w="2614" w:type="dxa"/>
          </w:tcPr>
          <w:p w14:paraId="46710D2F" w14:textId="768CF827" w:rsidR="00274B82" w:rsidRPr="00274B82" w:rsidRDefault="00274B82" w:rsidP="00711A88">
            <w:pPr>
              <w:rPr>
                <w:rFonts w:ascii="Microsoft New Tai Lue" w:hAnsi="Microsoft New Tai Lue" w:cs="Microsoft New Tai Lue"/>
                <w:sz w:val="24"/>
                <w:szCs w:val="24"/>
              </w:rPr>
            </w:pPr>
          </w:p>
        </w:tc>
        <w:tc>
          <w:tcPr>
            <w:tcW w:w="2614" w:type="dxa"/>
          </w:tcPr>
          <w:p w14:paraId="7A1397D7" w14:textId="24F87CAF" w:rsidR="00274B82" w:rsidRDefault="00274B82" w:rsidP="00711A88">
            <w:pPr>
              <w:rPr>
                <w:rFonts w:ascii="Microsoft New Tai Lue" w:hAnsi="Microsoft New Tai Lue" w:cs="Microsoft New Tai Lue"/>
                <w:b/>
                <w:bCs/>
                <w:sz w:val="24"/>
                <w:szCs w:val="24"/>
              </w:rPr>
            </w:pPr>
          </w:p>
        </w:tc>
        <w:tc>
          <w:tcPr>
            <w:tcW w:w="2614" w:type="dxa"/>
          </w:tcPr>
          <w:p w14:paraId="5CB51627" w14:textId="77777777" w:rsidR="00274B82" w:rsidRDefault="00274B82" w:rsidP="00711A88">
            <w:pPr>
              <w:rPr>
                <w:rFonts w:ascii="Microsoft New Tai Lue" w:hAnsi="Microsoft New Tai Lue" w:cs="Microsoft New Tai Lue"/>
                <w:b/>
                <w:bCs/>
                <w:sz w:val="24"/>
                <w:szCs w:val="24"/>
              </w:rPr>
            </w:pPr>
          </w:p>
        </w:tc>
        <w:tc>
          <w:tcPr>
            <w:tcW w:w="2614" w:type="dxa"/>
          </w:tcPr>
          <w:p w14:paraId="2A1FCA89" w14:textId="6C66A3C1" w:rsidR="00274B82" w:rsidRDefault="00274B82" w:rsidP="00711A88">
            <w:pPr>
              <w:rPr>
                <w:rFonts w:ascii="Microsoft New Tai Lue" w:hAnsi="Microsoft New Tai Lue" w:cs="Microsoft New Tai Lue"/>
                <w:b/>
                <w:bCs/>
                <w:sz w:val="24"/>
                <w:szCs w:val="24"/>
              </w:rPr>
            </w:pPr>
          </w:p>
        </w:tc>
      </w:tr>
    </w:tbl>
    <w:p w14:paraId="1DF15FCE" w14:textId="77777777" w:rsidR="00A14E1D" w:rsidRPr="00C30681" w:rsidRDefault="00A14E1D" w:rsidP="00A14E1D">
      <w:pPr>
        <w:spacing w:after="0" w:line="240" w:lineRule="auto"/>
        <w:rPr>
          <w:rFonts w:ascii="Arial" w:hAnsi="Arial" w:cs="Arial"/>
          <w:b/>
          <w:bCs/>
          <w:color w:val="011E41"/>
          <w:sz w:val="48"/>
          <w:szCs w:val="48"/>
        </w:rPr>
      </w:pPr>
    </w:p>
    <w:p w14:paraId="4FF535D4" w14:textId="46498E70" w:rsidR="00C30681" w:rsidRPr="00575637" w:rsidRDefault="00C30681" w:rsidP="00604CB8">
      <w:pPr>
        <w:ind w:left="-142"/>
        <w:rPr>
          <w:rFonts w:ascii="Arial" w:hAnsi="Arial" w:cs="Arial"/>
          <w:b/>
          <w:bCs/>
          <w:color w:val="011E41"/>
          <w:sz w:val="36"/>
          <w:szCs w:val="36"/>
        </w:rPr>
      </w:pPr>
    </w:p>
    <w:p w14:paraId="05EE6C7A" w14:textId="77777777" w:rsidR="00274B82" w:rsidRDefault="00274B82" w:rsidP="00274B82">
      <w:pPr>
        <w:autoSpaceDE w:val="0"/>
        <w:autoSpaceDN w:val="0"/>
        <w:adjustRightInd w:val="0"/>
        <w:jc w:val="center"/>
        <w:rPr>
          <w:rFonts w:ascii="Arial" w:eastAsia="Calibri" w:hAnsi="Arial" w:cs="Arial"/>
          <w:color w:val="000000"/>
          <w:sz w:val="24"/>
          <w:szCs w:val="24"/>
        </w:rPr>
      </w:pPr>
    </w:p>
    <w:p w14:paraId="1FAD9EF5" w14:textId="5BB8BCF2" w:rsidR="00274B82" w:rsidRDefault="00274B82" w:rsidP="00274B82">
      <w:pPr>
        <w:autoSpaceDE w:val="0"/>
        <w:autoSpaceDN w:val="0"/>
        <w:adjustRightInd w:val="0"/>
        <w:jc w:val="center"/>
        <w:rPr>
          <w:rFonts w:ascii="Arial" w:eastAsia="Calibri" w:hAnsi="Arial" w:cs="Arial"/>
          <w:sz w:val="24"/>
          <w:szCs w:val="24"/>
        </w:rPr>
      </w:pPr>
      <w:r w:rsidRPr="00274B82">
        <w:rPr>
          <w:rFonts w:ascii="Arial" w:eastAsia="Calibri" w:hAnsi="Arial" w:cs="Arial"/>
          <w:color w:val="000000"/>
          <w:sz w:val="24"/>
          <w:szCs w:val="24"/>
        </w:rPr>
        <w:t xml:space="preserve">This Policy has been developed by Somerset Centre for Integrated Learning (SCIL), part of Somerset Council.  All training programmes have a commitment to providing a supportive learning environment which enables all Students, Apprentices, Learners and Trainees (SALTs) who have chosen to study with SCIL to achieve </w:t>
      </w:r>
      <w:r w:rsidRPr="00274B82">
        <w:rPr>
          <w:rFonts w:ascii="Arial" w:eastAsia="Calibri" w:hAnsi="Arial" w:cs="Arial"/>
          <w:sz w:val="24"/>
          <w:szCs w:val="24"/>
        </w:rPr>
        <w:t>their full potential.</w:t>
      </w:r>
    </w:p>
    <w:p w14:paraId="59357391" w14:textId="729F71D7" w:rsidR="00E35B6C" w:rsidRDefault="00E35B6C" w:rsidP="00274B82">
      <w:pPr>
        <w:autoSpaceDE w:val="0"/>
        <w:autoSpaceDN w:val="0"/>
        <w:adjustRightInd w:val="0"/>
        <w:jc w:val="center"/>
        <w:rPr>
          <w:rFonts w:ascii="Arial" w:eastAsia="Calibri" w:hAnsi="Arial" w:cs="Arial"/>
          <w:sz w:val="24"/>
          <w:szCs w:val="24"/>
        </w:rPr>
      </w:pPr>
    </w:p>
    <w:p w14:paraId="69DF4215" w14:textId="34F71EEF" w:rsidR="00E35B6C" w:rsidRDefault="00E35B6C" w:rsidP="00274B82">
      <w:pPr>
        <w:autoSpaceDE w:val="0"/>
        <w:autoSpaceDN w:val="0"/>
        <w:adjustRightInd w:val="0"/>
        <w:jc w:val="center"/>
        <w:rPr>
          <w:rFonts w:ascii="Arial" w:eastAsia="Calibri" w:hAnsi="Arial" w:cs="Arial"/>
          <w:sz w:val="24"/>
          <w:szCs w:val="24"/>
        </w:rPr>
      </w:pPr>
    </w:p>
    <w:p w14:paraId="076A819B" w14:textId="1BFAD56D" w:rsidR="00E35B6C" w:rsidRDefault="00E35B6C" w:rsidP="00274B82">
      <w:pPr>
        <w:autoSpaceDE w:val="0"/>
        <w:autoSpaceDN w:val="0"/>
        <w:adjustRightInd w:val="0"/>
        <w:jc w:val="center"/>
        <w:rPr>
          <w:rFonts w:ascii="Arial" w:eastAsia="Calibri" w:hAnsi="Arial" w:cs="Arial"/>
          <w:sz w:val="24"/>
          <w:szCs w:val="24"/>
        </w:rPr>
      </w:pPr>
    </w:p>
    <w:p w14:paraId="00DA8055" w14:textId="5979E62A" w:rsidR="00E35B6C" w:rsidRDefault="00E35B6C" w:rsidP="00274B82">
      <w:pPr>
        <w:autoSpaceDE w:val="0"/>
        <w:autoSpaceDN w:val="0"/>
        <w:adjustRightInd w:val="0"/>
        <w:jc w:val="center"/>
        <w:rPr>
          <w:rFonts w:ascii="Arial" w:eastAsia="Calibri" w:hAnsi="Arial" w:cs="Arial"/>
          <w:sz w:val="24"/>
          <w:szCs w:val="24"/>
        </w:rPr>
      </w:pPr>
    </w:p>
    <w:p w14:paraId="60190514" w14:textId="77777777" w:rsidR="00E35B6C" w:rsidRPr="00E35B6C" w:rsidRDefault="00E35B6C" w:rsidP="00E35B6C">
      <w:pPr>
        <w:shd w:val="clear" w:color="auto" w:fill="FFFFFF"/>
        <w:spacing w:before="100" w:beforeAutospacing="1" w:after="100" w:afterAutospacing="1" w:line="240" w:lineRule="auto"/>
        <w:rPr>
          <w:rFonts w:ascii="Arial" w:eastAsia="Times New Roman" w:hAnsi="Arial" w:cs="Arial"/>
          <w:sz w:val="24"/>
          <w:szCs w:val="24"/>
          <w:lang w:eastAsia="en-GB"/>
        </w:rPr>
      </w:pPr>
      <w:r w:rsidRPr="00E35B6C">
        <w:rPr>
          <w:rFonts w:ascii="Arial" w:eastAsia="Times New Roman" w:hAnsi="Arial" w:cs="Arial"/>
          <w:sz w:val="24"/>
          <w:szCs w:val="24"/>
          <w:lang w:eastAsia="en-GB"/>
        </w:rPr>
        <w:lastRenderedPageBreak/>
        <w:t>SCIL is committed to creating a working and learning environment which is free from bullying and harassing behaviour and in which no SALT feels threatened or intimidated.  SCIL recognises that incidents of bullying and/or harassment can affect a person’s morale, health and their ability to study or to work.</w:t>
      </w:r>
    </w:p>
    <w:p w14:paraId="3AE4B100" w14:textId="77777777" w:rsidR="00E35B6C" w:rsidRPr="00E35B6C" w:rsidRDefault="00E35B6C" w:rsidP="00E35B6C">
      <w:pPr>
        <w:rPr>
          <w:rFonts w:ascii="Arial" w:hAnsi="Arial" w:cs="Arial"/>
          <w:sz w:val="24"/>
          <w:szCs w:val="24"/>
        </w:rPr>
      </w:pPr>
      <w:r w:rsidRPr="00E35B6C">
        <w:rPr>
          <w:rFonts w:ascii="Arial" w:hAnsi="Arial" w:cs="Arial"/>
          <w:sz w:val="24"/>
          <w:szCs w:val="24"/>
        </w:rPr>
        <w:t>Allegations of bullying and/or harassment will be taken seriously, however any SALT who makes a false, malicious or mischievous complaint will be dealt with under the disciplinary procedure.</w:t>
      </w:r>
    </w:p>
    <w:p w14:paraId="72671394" w14:textId="77777777" w:rsidR="00E35B6C" w:rsidRPr="00E35B6C" w:rsidRDefault="00E35B6C" w:rsidP="00E35B6C">
      <w:pPr>
        <w:rPr>
          <w:rFonts w:ascii="Arial" w:hAnsi="Arial" w:cs="Arial"/>
          <w:sz w:val="24"/>
          <w:szCs w:val="24"/>
        </w:rPr>
      </w:pPr>
    </w:p>
    <w:p w14:paraId="77671903" w14:textId="77777777" w:rsidR="00E35B6C" w:rsidRPr="00E35B6C" w:rsidRDefault="00E35B6C" w:rsidP="00E35B6C">
      <w:pPr>
        <w:rPr>
          <w:rFonts w:ascii="Arial" w:hAnsi="Arial" w:cs="Arial"/>
          <w:b/>
          <w:bCs/>
          <w:sz w:val="24"/>
          <w:szCs w:val="24"/>
          <w:lang w:eastAsia="en-GB"/>
        </w:rPr>
      </w:pPr>
      <w:r w:rsidRPr="00E35B6C">
        <w:rPr>
          <w:rFonts w:ascii="Arial" w:hAnsi="Arial" w:cs="Arial"/>
          <w:b/>
          <w:bCs/>
          <w:sz w:val="24"/>
          <w:szCs w:val="24"/>
          <w:lang w:eastAsia="en-GB"/>
        </w:rPr>
        <w:t xml:space="preserve">What is Harassment? </w:t>
      </w:r>
    </w:p>
    <w:p w14:paraId="493778DB" w14:textId="77777777" w:rsidR="00E35B6C" w:rsidRPr="00E35B6C" w:rsidRDefault="00E35B6C" w:rsidP="00E35B6C">
      <w:pPr>
        <w:rPr>
          <w:rFonts w:ascii="Arial" w:hAnsi="Arial" w:cs="Arial"/>
          <w:sz w:val="24"/>
          <w:szCs w:val="24"/>
          <w:lang w:eastAsia="en-GB"/>
        </w:rPr>
      </w:pPr>
      <w:r w:rsidRPr="00E35B6C">
        <w:rPr>
          <w:rFonts w:ascii="Arial" w:hAnsi="Arial" w:cs="Arial"/>
          <w:sz w:val="24"/>
          <w:szCs w:val="24"/>
          <w:lang w:eastAsia="en-GB"/>
        </w:rPr>
        <w:t xml:space="preserve"> Harassment is any behaviour that is unwanted, inappropriate, unsolicited and unacceptable to the person receiving it, causing them to experience unease, stress, distress and a possible loss of self-esteem. </w:t>
      </w:r>
    </w:p>
    <w:p w14:paraId="702451A2" w14:textId="77777777" w:rsidR="00E35B6C" w:rsidRPr="00E35B6C" w:rsidRDefault="00E35B6C" w:rsidP="00E35B6C">
      <w:pPr>
        <w:rPr>
          <w:rFonts w:ascii="Arial" w:hAnsi="Arial" w:cs="Arial"/>
          <w:sz w:val="24"/>
          <w:szCs w:val="24"/>
          <w:lang w:eastAsia="en-GB"/>
        </w:rPr>
      </w:pPr>
      <w:r w:rsidRPr="00E35B6C">
        <w:rPr>
          <w:rFonts w:ascii="Arial" w:hAnsi="Arial" w:cs="Arial"/>
          <w:sz w:val="24"/>
          <w:szCs w:val="24"/>
          <w:lang w:eastAsia="en-GB"/>
        </w:rPr>
        <w:t xml:space="preserve">Harassment may take place because of any issues relating to the following: </w:t>
      </w:r>
    </w:p>
    <w:p w14:paraId="3C5C9928" w14:textId="77777777" w:rsidR="00E35B6C" w:rsidRPr="00E35B6C" w:rsidRDefault="00E35B6C" w:rsidP="00E35B6C">
      <w:pPr>
        <w:pStyle w:val="ListParagraph"/>
        <w:numPr>
          <w:ilvl w:val="0"/>
          <w:numId w:val="24"/>
        </w:numPr>
        <w:spacing w:after="200" w:line="276" w:lineRule="auto"/>
        <w:rPr>
          <w:rFonts w:ascii="Arial" w:hAnsi="Arial" w:cs="Arial"/>
          <w:sz w:val="24"/>
          <w:szCs w:val="24"/>
          <w:lang w:eastAsia="en-GB"/>
        </w:rPr>
      </w:pPr>
      <w:r w:rsidRPr="00E35B6C">
        <w:rPr>
          <w:rFonts w:ascii="Arial" w:hAnsi="Arial" w:cs="Arial"/>
          <w:sz w:val="24"/>
          <w:szCs w:val="24"/>
          <w:lang w:eastAsia="en-GB"/>
        </w:rPr>
        <w:t xml:space="preserve">Ethnicity, race, or national origin </w:t>
      </w:r>
    </w:p>
    <w:p w14:paraId="476C5D30" w14:textId="77777777" w:rsidR="00E35B6C" w:rsidRPr="00E35B6C" w:rsidRDefault="00E35B6C" w:rsidP="00E35B6C">
      <w:pPr>
        <w:pStyle w:val="ListParagraph"/>
        <w:numPr>
          <w:ilvl w:val="0"/>
          <w:numId w:val="24"/>
        </w:numPr>
        <w:spacing w:after="200" w:line="276" w:lineRule="auto"/>
        <w:rPr>
          <w:rFonts w:ascii="Arial" w:hAnsi="Arial" w:cs="Arial"/>
          <w:sz w:val="24"/>
          <w:szCs w:val="24"/>
          <w:lang w:eastAsia="en-GB"/>
        </w:rPr>
      </w:pPr>
      <w:r w:rsidRPr="00E35B6C">
        <w:rPr>
          <w:rFonts w:ascii="Arial" w:hAnsi="Arial" w:cs="Arial"/>
          <w:sz w:val="24"/>
          <w:szCs w:val="24"/>
          <w:lang w:eastAsia="en-GB"/>
        </w:rPr>
        <w:t xml:space="preserve">Gender or gender reassignment </w:t>
      </w:r>
    </w:p>
    <w:p w14:paraId="233FC31F" w14:textId="77777777" w:rsidR="00E35B6C" w:rsidRPr="00E35B6C" w:rsidRDefault="00E35B6C" w:rsidP="00E35B6C">
      <w:pPr>
        <w:pStyle w:val="ListParagraph"/>
        <w:numPr>
          <w:ilvl w:val="0"/>
          <w:numId w:val="24"/>
        </w:numPr>
        <w:spacing w:after="200" w:line="276" w:lineRule="auto"/>
        <w:rPr>
          <w:rFonts w:ascii="Arial" w:hAnsi="Arial" w:cs="Arial"/>
          <w:sz w:val="24"/>
          <w:szCs w:val="24"/>
          <w:lang w:eastAsia="en-GB"/>
        </w:rPr>
      </w:pPr>
      <w:r w:rsidRPr="00E35B6C">
        <w:rPr>
          <w:rFonts w:ascii="Arial" w:hAnsi="Arial" w:cs="Arial"/>
          <w:sz w:val="24"/>
          <w:szCs w:val="24"/>
          <w:lang w:eastAsia="en-GB"/>
        </w:rPr>
        <w:t xml:space="preserve">Marriage or Civil Partnership </w:t>
      </w:r>
    </w:p>
    <w:p w14:paraId="602D3714" w14:textId="77777777" w:rsidR="00E35B6C" w:rsidRPr="00E35B6C" w:rsidRDefault="00E35B6C" w:rsidP="00E35B6C">
      <w:pPr>
        <w:pStyle w:val="ListParagraph"/>
        <w:numPr>
          <w:ilvl w:val="0"/>
          <w:numId w:val="24"/>
        </w:numPr>
        <w:spacing w:after="200" w:line="276" w:lineRule="auto"/>
        <w:rPr>
          <w:rFonts w:ascii="Arial" w:hAnsi="Arial" w:cs="Arial"/>
          <w:sz w:val="24"/>
          <w:szCs w:val="24"/>
          <w:lang w:eastAsia="en-GB"/>
        </w:rPr>
      </w:pPr>
      <w:r w:rsidRPr="00E35B6C">
        <w:rPr>
          <w:rFonts w:ascii="Arial" w:hAnsi="Arial" w:cs="Arial"/>
          <w:sz w:val="24"/>
          <w:szCs w:val="24"/>
          <w:lang w:eastAsia="en-GB"/>
        </w:rPr>
        <w:t>Family background/Family circumstances</w:t>
      </w:r>
    </w:p>
    <w:p w14:paraId="41A6EAA9" w14:textId="77777777" w:rsidR="00E35B6C" w:rsidRPr="00E35B6C" w:rsidRDefault="00E35B6C" w:rsidP="00E35B6C">
      <w:pPr>
        <w:pStyle w:val="ListParagraph"/>
        <w:numPr>
          <w:ilvl w:val="0"/>
          <w:numId w:val="24"/>
        </w:numPr>
        <w:spacing w:after="200" w:line="276" w:lineRule="auto"/>
        <w:rPr>
          <w:rFonts w:ascii="Arial" w:hAnsi="Arial" w:cs="Arial"/>
          <w:sz w:val="24"/>
          <w:szCs w:val="24"/>
          <w:lang w:eastAsia="en-GB"/>
        </w:rPr>
      </w:pPr>
      <w:r w:rsidRPr="00E35B6C">
        <w:rPr>
          <w:rFonts w:ascii="Arial" w:hAnsi="Arial" w:cs="Arial"/>
          <w:sz w:val="24"/>
          <w:szCs w:val="24"/>
          <w:lang w:eastAsia="en-GB"/>
        </w:rPr>
        <w:t xml:space="preserve">Disabilities and learning needs or difficulties </w:t>
      </w:r>
    </w:p>
    <w:p w14:paraId="3B851A8E" w14:textId="77777777" w:rsidR="00E35B6C" w:rsidRPr="00E35B6C" w:rsidRDefault="00E35B6C" w:rsidP="00E35B6C">
      <w:pPr>
        <w:pStyle w:val="ListParagraph"/>
        <w:numPr>
          <w:ilvl w:val="0"/>
          <w:numId w:val="24"/>
        </w:numPr>
        <w:spacing w:after="200" w:line="276" w:lineRule="auto"/>
        <w:rPr>
          <w:rFonts w:ascii="Arial" w:hAnsi="Arial" w:cs="Arial"/>
          <w:sz w:val="24"/>
          <w:szCs w:val="24"/>
          <w:lang w:eastAsia="en-GB"/>
        </w:rPr>
      </w:pPr>
      <w:r w:rsidRPr="00E35B6C">
        <w:rPr>
          <w:rFonts w:ascii="Arial" w:hAnsi="Arial" w:cs="Arial"/>
          <w:sz w:val="24"/>
          <w:szCs w:val="24"/>
          <w:lang w:eastAsia="en-GB"/>
        </w:rPr>
        <w:t xml:space="preserve">Criminal record </w:t>
      </w:r>
    </w:p>
    <w:p w14:paraId="7C588629" w14:textId="77777777" w:rsidR="00E35B6C" w:rsidRPr="00E35B6C" w:rsidRDefault="00E35B6C" w:rsidP="00E35B6C">
      <w:pPr>
        <w:pStyle w:val="ListParagraph"/>
        <w:numPr>
          <w:ilvl w:val="0"/>
          <w:numId w:val="24"/>
        </w:numPr>
        <w:spacing w:after="200" w:line="276" w:lineRule="auto"/>
        <w:rPr>
          <w:rFonts w:ascii="Arial" w:hAnsi="Arial" w:cs="Arial"/>
          <w:sz w:val="24"/>
          <w:szCs w:val="24"/>
          <w:lang w:eastAsia="en-GB"/>
        </w:rPr>
      </w:pPr>
      <w:r w:rsidRPr="00E35B6C">
        <w:rPr>
          <w:rFonts w:ascii="Arial" w:hAnsi="Arial" w:cs="Arial"/>
          <w:sz w:val="24"/>
          <w:szCs w:val="24"/>
          <w:lang w:eastAsia="en-GB"/>
        </w:rPr>
        <w:t xml:space="preserve">Age </w:t>
      </w:r>
    </w:p>
    <w:p w14:paraId="6B1FC528" w14:textId="77777777" w:rsidR="00E35B6C" w:rsidRPr="00E35B6C" w:rsidRDefault="00E35B6C" w:rsidP="00E35B6C">
      <w:pPr>
        <w:pStyle w:val="ListParagraph"/>
        <w:numPr>
          <w:ilvl w:val="0"/>
          <w:numId w:val="24"/>
        </w:numPr>
        <w:spacing w:after="200" w:line="276" w:lineRule="auto"/>
        <w:rPr>
          <w:rFonts w:ascii="Arial" w:hAnsi="Arial" w:cs="Arial"/>
          <w:sz w:val="24"/>
          <w:szCs w:val="24"/>
          <w:lang w:eastAsia="en-GB"/>
        </w:rPr>
      </w:pPr>
      <w:r w:rsidRPr="00E35B6C">
        <w:rPr>
          <w:rFonts w:ascii="Arial" w:hAnsi="Arial" w:cs="Arial"/>
          <w:sz w:val="24"/>
          <w:szCs w:val="24"/>
          <w:lang w:eastAsia="en-GB"/>
        </w:rPr>
        <w:t xml:space="preserve">Religious and/or political beliefs </w:t>
      </w:r>
    </w:p>
    <w:p w14:paraId="3CDB8FE2" w14:textId="77777777" w:rsidR="00E35B6C" w:rsidRDefault="00E35B6C" w:rsidP="00E35B6C">
      <w:pPr>
        <w:pStyle w:val="ListParagraph"/>
        <w:numPr>
          <w:ilvl w:val="0"/>
          <w:numId w:val="24"/>
        </w:numPr>
        <w:spacing w:after="200" w:line="276" w:lineRule="auto"/>
        <w:rPr>
          <w:rFonts w:ascii="Arial" w:hAnsi="Arial" w:cs="Arial"/>
          <w:sz w:val="24"/>
          <w:szCs w:val="24"/>
          <w:lang w:eastAsia="en-GB"/>
        </w:rPr>
      </w:pPr>
      <w:r w:rsidRPr="00E35B6C">
        <w:rPr>
          <w:rFonts w:ascii="Arial" w:hAnsi="Arial" w:cs="Arial"/>
          <w:sz w:val="24"/>
          <w:szCs w:val="24"/>
          <w:lang w:eastAsia="en-GB"/>
        </w:rPr>
        <w:t>Sexual orientation</w:t>
      </w:r>
    </w:p>
    <w:p w14:paraId="710DF3ED" w14:textId="77777777" w:rsidR="00EF15F3" w:rsidRPr="00EF15F3" w:rsidRDefault="00EF15F3" w:rsidP="00EF15F3">
      <w:pPr>
        <w:pStyle w:val="Listtext"/>
        <w:numPr>
          <w:ilvl w:val="0"/>
          <w:numId w:val="0"/>
        </w:numPr>
        <w:rPr>
          <w:color w:val="auto"/>
          <w:sz w:val="24"/>
          <w:highlight w:val="yellow"/>
          <w:lang w:val="en-GB"/>
        </w:rPr>
      </w:pPr>
      <w:r w:rsidRPr="00EF15F3">
        <w:rPr>
          <w:color w:val="auto"/>
          <w:sz w:val="24"/>
          <w:highlight w:val="yellow"/>
          <w:lang w:val="en-GB"/>
        </w:rPr>
        <w:t>Harassment related to a protected characteristic is unlawful. Under the Equality Act 2010 (“the Act”), there are nine protected characteristics:</w:t>
      </w:r>
    </w:p>
    <w:p w14:paraId="3F53B1C0" w14:textId="77777777" w:rsidR="00EF15F3" w:rsidRPr="00EF15F3" w:rsidRDefault="00EF15F3" w:rsidP="00EF15F3">
      <w:pPr>
        <w:pStyle w:val="Heading1"/>
        <w:numPr>
          <w:ilvl w:val="0"/>
          <w:numId w:val="31"/>
        </w:numPr>
        <w:spacing w:before="120" w:after="120" w:line="360" w:lineRule="auto"/>
        <w:contextualSpacing/>
        <w:rPr>
          <w:b w:val="0"/>
          <w:bCs/>
          <w:szCs w:val="24"/>
          <w:highlight w:val="yellow"/>
          <w:u w:val="single"/>
          <w:lang w:val="en-GB"/>
        </w:rPr>
      </w:pPr>
      <w:r w:rsidRPr="00EF15F3">
        <w:rPr>
          <w:b w:val="0"/>
          <w:bCs/>
          <w:szCs w:val="24"/>
          <w:highlight w:val="yellow"/>
          <w:lang w:val="en-GB"/>
        </w:rPr>
        <w:t>Age</w:t>
      </w:r>
    </w:p>
    <w:p w14:paraId="08D6E6E6" w14:textId="77777777" w:rsidR="00EF15F3" w:rsidRPr="00EF15F3" w:rsidRDefault="00EF15F3" w:rsidP="00EF15F3">
      <w:pPr>
        <w:pStyle w:val="Heading1"/>
        <w:numPr>
          <w:ilvl w:val="0"/>
          <w:numId w:val="31"/>
        </w:numPr>
        <w:spacing w:before="120" w:after="120" w:line="360" w:lineRule="auto"/>
        <w:contextualSpacing/>
        <w:rPr>
          <w:b w:val="0"/>
          <w:bCs/>
          <w:szCs w:val="24"/>
          <w:highlight w:val="yellow"/>
          <w:u w:val="single"/>
          <w:lang w:val="en-GB"/>
        </w:rPr>
      </w:pPr>
      <w:r w:rsidRPr="00EF15F3">
        <w:rPr>
          <w:b w:val="0"/>
          <w:bCs/>
          <w:szCs w:val="24"/>
          <w:highlight w:val="yellow"/>
          <w:lang w:val="en-GB"/>
        </w:rPr>
        <w:t>Disability</w:t>
      </w:r>
    </w:p>
    <w:p w14:paraId="3764B85B" w14:textId="77777777" w:rsidR="00EF15F3" w:rsidRPr="00EF15F3" w:rsidRDefault="00EF15F3" w:rsidP="00EF15F3">
      <w:pPr>
        <w:pStyle w:val="Heading1"/>
        <w:numPr>
          <w:ilvl w:val="0"/>
          <w:numId w:val="31"/>
        </w:numPr>
        <w:spacing w:before="120" w:after="120" w:line="360" w:lineRule="auto"/>
        <w:contextualSpacing/>
        <w:rPr>
          <w:b w:val="0"/>
          <w:bCs/>
          <w:szCs w:val="24"/>
          <w:highlight w:val="yellow"/>
          <w:u w:val="single"/>
          <w:lang w:val="en-GB"/>
        </w:rPr>
      </w:pPr>
      <w:r w:rsidRPr="00EF15F3">
        <w:rPr>
          <w:b w:val="0"/>
          <w:bCs/>
          <w:szCs w:val="24"/>
          <w:highlight w:val="yellow"/>
          <w:lang w:val="en-GB"/>
        </w:rPr>
        <w:t>Gender reassignment</w:t>
      </w:r>
    </w:p>
    <w:p w14:paraId="2E015ABE" w14:textId="77777777" w:rsidR="00EF15F3" w:rsidRPr="00EF15F3" w:rsidRDefault="00EF15F3" w:rsidP="00EF15F3">
      <w:pPr>
        <w:pStyle w:val="Heading1"/>
        <w:numPr>
          <w:ilvl w:val="0"/>
          <w:numId w:val="31"/>
        </w:numPr>
        <w:spacing w:before="120" w:after="120" w:line="360" w:lineRule="auto"/>
        <w:contextualSpacing/>
        <w:rPr>
          <w:b w:val="0"/>
          <w:bCs/>
          <w:szCs w:val="24"/>
          <w:highlight w:val="yellow"/>
          <w:u w:val="single"/>
          <w:lang w:val="en-GB"/>
        </w:rPr>
      </w:pPr>
      <w:r w:rsidRPr="00EF15F3">
        <w:rPr>
          <w:b w:val="0"/>
          <w:bCs/>
          <w:szCs w:val="24"/>
          <w:highlight w:val="yellow"/>
          <w:lang w:val="en-GB"/>
        </w:rPr>
        <w:t>Marriage and civil partnership</w:t>
      </w:r>
    </w:p>
    <w:p w14:paraId="05030325" w14:textId="77777777" w:rsidR="00EF15F3" w:rsidRPr="00EF15F3" w:rsidRDefault="00EF15F3" w:rsidP="00EF15F3">
      <w:pPr>
        <w:pStyle w:val="Heading1"/>
        <w:numPr>
          <w:ilvl w:val="0"/>
          <w:numId w:val="31"/>
        </w:numPr>
        <w:spacing w:before="120" w:after="120" w:line="360" w:lineRule="auto"/>
        <w:contextualSpacing/>
        <w:rPr>
          <w:b w:val="0"/>
          <w:bCs/>
          <w:szCs w:val="24"/>
          <w:highlight w:val="yellow"/>
          <w:u w:val="single"/>
          <w:lang w:val="en-GB"/>
        </w:rPr>
      </w:pPr>
      <w:r w:rsidRPr="00EF15F3">
        <w:rPr>
          <w:b w:val="0"/>
          <w:bCs/>
          <w:szCs w:val="24"/>
          <w:highlight w:val="yellow"/>
          <w:lang w:val="en-GB"/>
        </w:rPr>
        <w:t>Pregnancy and maternity</w:t>
      </w:r>
    </w:p>
    <w:p w14:paraId="5F9C46EE" w14:textId="77777777" w:rsidR="00EF15F3" w:rsidRPr="00EF15F3" w:rsidRDefault="00EF15F3" w:rsidP="00EF15F3">
      <w:pPr>
        <w:pStyle w:val="Heading1"/>
        <w:numPr>
          <w:ilvl w:val="0"/>
          <w:numId w:val="31"/>
        </w:numPr>
        <w:spacing w:before="120" w:after="120" w:line="360" w:lineRule="auto"/>
        <w:contextualSpacing/>
        <w:rPr>
          <w:b w:val="0"/>
          <w:bCs/>
          <w:szCs w:val="24"/>
          <w:highlight w:val="yellow"/>
          <w:u w:val="single"/>
          <w:lang w:val="en-GB"/>
        </w:rPr>
      </w:pPr>
      <w:r w:rsidRPr="00EF15F3">
        <w:rPr>
          <w:b w:val="0"/>
          <w:bCs/>
          <w:szCs w:val="24"/>
          <w:highlight w:val="yellow"/>
          <w:lang w:val="en-GB"/>
        </w:rPr>
        <w:t>Race</w:t>
      </w:r>
    </w:p>
    <w:p w14:paraId="095A03E9" w14:textId="77777777" w:rsidR="00EF15F3" w:rsidRPr="00EF15F3" w:rsidRDefault="00EF15F3" w:rsidP="00EF15F3">
      <w:pPr>
        <w:pStyle w:val="Heading1"/>
        <w:numPr>
          <w:ilvl w:val="0"/>
          <w:numId w:val="31"/>
        </w:numPr>
        <w:spacing w:before="120" w:after="120" w:line="360" w:lineRule="auto"/>
        <w:contextualSpacing/>
        <w:rPr>
          <w:b w:val="0"/>
          <w:bCs/>
          <w:szCs w:val="24"/>
          <w:highlight w:val="yellow"/>
          <w:u w:val="single"/>
          <w:lang w:val="en-GB"/>
        </w:rPr>
      </w:pPr>
      <w:r w:rsidRPr="00EF15F3">
        <w:rPr>
          <w:b w:val="0"/>
          <w:bCs/>
          <w:szCs w:val="24"/>
          <w:highlight w:val="yellow"/>
          <w:lang w:val="en-GB"/>
        </w:rPr>
        <w:t>Religion or belief</w:t>
      </w:r>
    </w:p>
    <w:p w14:paraId="5D54C740" w14:textId="77777777" w:rsidR="00EF15F3" w:rsidRPr="00EF15F3" w:rsidRDefault="00EF15F3" w:rsidP="00EF15F3">
      <w:pPr>
        <w:pStyle w:val="Heading1"/>
        <w:numPr>
          <w:ilvl w:val="0"/>
          <w:numId w:val="31"/>
        </w:numPr>
        <w:spacing w:before="120" w:after="120" w:line="360" w:lineRule="auto"/>
        <w:contextualSpacing/>
        <w:rPr>
          <w:b w:val="0"/>
          <w:bCs/>
          <w:szCs w:val="24"/>
          <w:highlight w:val="yellow"/>
          <w:u w:val="single"/>
          <w:lang w:val="en-GB"/>
        </w:rPr>
      </w:pPr>
      <w:r w:rsidRPr="00EF15F3">
        <w:rPr>
          <w:b w:val="0"/>
          <w:bCs/>
          <w:szCs w:val="24"/>
          <w:highlight w:val="yellow"/>
          <w:lang w:val="en-GB"/>
        </w:rPr>
        <w:t>Sex</w:t>
      </w:r>
    </w:p>
    <w:p w14:paraId="186CD8A4" w14:textId="77777777" w:rsidR="00EF15F3" w:rsidRPr="00397B43" w:rsidRDefault="00EF15F3" w:rsidP="00EF15F3">
      <w:pPr>
        <w:pStyle w:val="Heading1"/>
        <w:numPr>
          <w:ilvl w:val="0"/>
          <w:numId w:val="31"/>
        </w:numPr>
        <w:spacing w:before="120" w:after="120" w:line="360" w:lineRule="auto"/>
        <w:contextualSpacing/>
        <w:rPr>
          <w:rFonts w:asciiTheme="minorHAnsi" w:hAnsiTheme="minorHAnsi" w:cstheme="minorHAnsi"/>
          <w:b w:val="0"/>
          <w:bCs/>
          <w:sz w:val="22"/>
          <w:szCs w:val="22"/>
          <w:highlight w:val="yellow"/>
          <w:lang w:val="en-GB"/>
        </w:rPr>
      </w:pPr>
      <w:r w:rsidRPr="00EF15F3">
        <w:rPr>
          <w:b w:val="0"/>
          <w:bCs/>
          <w:szCs w:val="24"/>
          <w:highlight w:val="yellow"/>
          <w:lang w:val="en-GB"/>
        </w:rPr>
        <w:lastRenderedPageBreak/>
        <w:t>Sexual orientation</w:t>
      </w:r>
    </w:p>
    <w:p w14:paraId="228FC5CE" w14:textId="77777777" w:rsidR="00EF15F3" w:rsidRPr="00EF15F3" w:rsidRDefault="00EF15F3" w:rsidP="00EF15F3">
      <w:pPr>
        <w:rPr>
          <w:rFonts w:ascii="Arial" w:hAnsi="Arial" w:cs="Arial"/>
          <w:sz w:val="24"/>
          <w:szCs w:val="24"/>
          <w:lang w:eastAsia="en-GB"/>
        </w:rPr>
      </w:pPr>
    </w:p>
    <w:p w14:paraId="4E2BB0C9" w14:textId="77777777" w:rsidR="00E35B6C" w:rsidRPr="00E35B6C" w:rsidRDefault="00E35B6C" w:rsidP="00E35B6C">
      <w:pPr>
        <w:rPr>
          <w:rFonts w:ascii="Arial" w:hAnsi="Arial" w:cs="Arial"/>
          <w:sz w:val="24"/>
          <w:szCs w:val="24"/>
          <w:lang w:eastAsia="en-GB"/>
        </w:rPr>
      </w:pPr>
      <w:r w:rsidRPr="00E35B6C">
        <w:rPr>
          <w:rFonts w:ascii="Arial" w:hAnsi="Arial" w:cs="Arial"/>
          <w:sz w:val="24"/>
          <w:szCs w:val="24"/>
          <w:lang w:eastAsia="en-GB"/>
        </w:rPr>
        <w:t xml:space="preserve">The following list provides some examples of the type of things that would be considered to be harassment: </w:t>
      </w:r>
    </w:p>
    <w:p w14:paraId="7D29E722" w14:textId="77777777" w:rsidR="00E35B6C" w:rsidRPr="00E35B6C" w:rsidRDefault="00E35B6C" w:rsidP="00E35B6C">
      <w:pPr>
        <w:pStyle w:val="ListParagraph"/>
        <w:numPr>
          <w:ilvl w:val="0"/>
          <w:numId w:val="25"/>
        </w:numPr>
        <w:spacing w:after="200" w:line="276" w:lineRule="auto"/>
        <w:rPr>
          <w:rFonts w:ascii="Arial" w:hAnsi="Arial" w:cs="Arial"/>
          <w:sz w:val="24"/>
          <w:szCs w:val="24"/>
          <w:lang w:eastAsia="en-GB"/>
        </w:rPr>
      </w:pPr>
      <w:r w:rsidRPr="00E35B6C">
        <w:rPr>
          <w:rFonts w:ascii="Arial" w:hAnsi="Arial" w:cs="Arial"/>
          <w:sz w:val="24"/>
          <w:szCs w:val="24"/>
          <w:lang w:eastAsia="en-GB"/>
        </w:rPr>
        <w:t xml:space="preserve">Telling inappropriate jokes </w:t>
      </w:r>
    </w:p>
    <w:p w14:paraId="4B94F491" w14:textId="77777777" w:rsidR="00E35B6C" w:rsidRPr="00E35B6C" w:rsidRDefault="00E35B6C" w:rsidP="00E35B6C">
      <w:pPr>
        <w:pStyle w:val="ListParagraph"/>
        <w:numPr>
          <w:ilvl w:val="0"/>
          <w:numId w:val="25"/>
        </w:numPr>
        <w:spacing w:after="200" w:line="276" w:lineRule="auto"/>
        <w:rPr>
          <w:rFonts w:ascii="Arial" w:hAnsi="Arial" w:cs="Arial"/>
          <w:sz w:val="24"/>
          <w:szCs w:val="24"/>
          <w:lang w:eastAsia="en-GB"/>
        </w:rPr>
      </w:pPr>
      <w:r w:rsidRPr="00E35B6C">
        <w:rPr>
          <w:rFonts w:ascii="Arial" w:hAnsi="Arial" w:cs="Arial"/>
          <w:sz w:val="24"/>
          <w:szCs w:val="24"/>
          <w:lang w:eastAsia="en-GB"/>
        </w:rPr>
        <w:t xml:space="preserve">Making offensive and abusive remarks </w:t>
      </w:r>
    </w:p>
    <w:p w14:paraId="2C774A33" w14:textId="77777777" w:rsidR="00E35B6C" w:rsidRPr="00E35B6C" w:rsidRDefault="00E35B6C" w:rsidP="00E35B6C">
      <w:pPr>
        <w:pStyle w:val="ListParagraph"/>
        <w:numPr>
          <w:ilvl w:val="0"/>
          <w:numId w:val="25"/>
        </w:numPr>
        <w:spacing w:after="200" w:line="276" w:lineRule="auto"/>
        <w:rPr>
          <w:rFonts w:ascii="Arial" w:hAnsi="Arial" w:cs="Arial"/>
          <w:sz w:val="24"/>
          <w:szCs w:val="24"/>
          <w:lang w:eastAsia="en-GB"/>
        </w:rPr>
      </w:pPr>
      <w:r w:rsidRPr="00E35B6C">
        <w:rPr>
          <w:rFonts w:ascii="Arial" w:hAnsi="Arial" w:cs="Arial"/>
          <w:sz w:val="24"/>
          <w:szCs w:val="24"/>
          <w:lang w:eastAsia="en-GB"/>
        </w:rPr>
        <w:t xml:space="preserve">Insulting or nicknaming, comments and actions </w:t>
      </w:r>
    </w:p>
    <w:p w14:paraId="7766531A" w14:textId="77777777" w:rsidR="00E35B6C" w:rsidRPr="00E35B6C" w:rsidRDefault="00E35B6C" w:rsidP="00E35B6C">
      <w:pPr>
        <w:pStyle w:val="ListParagraph"/>
        <w:numPr>
          <w:ilvl w:val="0"/>
          <w:numId w:val="25"/>
        </w:numPr>
        <w:spacing w:after="200" w:line="276" w:lineRule="auto"/>
        <w:rPr>
          <w:rFonts w:ascii="Arial" w:hAnsi="Arial" w:cs="Arial"/>
          <w:sz w:val="24"/>
          <w:szCs w:val="24"/>
          <w:lang w:eastAsia="en-GB"/>
        </w:rPr>
      </w:pPr>
      <w:r w:rsidRPr="00E35B6C">
        <w:rPr>
          <w:rFonts w:ascii="Arial" w:hAnsi="Arial" w:cs="Arial"/>
          <w:sz w:val="24"/>
          <w:szCs w:val="24"/>
          <w:lang w:eastAsia="en-GB"/>
        </w:rPr>
        <w:t xml:space="preserve">Isolation or ‘cold-shouldering’ of individuals </w:t>
      </w:r>
    </w:p>
    <w:p w14:paraId="2B8EFEB6" w14:textId="77777777" w:rsidR="00E35B6C" w:rsidRPr="00E35B6C" w:rsidRDefault="00E35B6C" w:rsidP="00E35B6C">
      <w:pPr>
        <w:pStyle w:val="ListParagraph"/>
        <w:numPr>
          <w:ilvl w:val="0"/>
          <w:numId w:val="25"/>
        </w:numPr>
        <w:spacing w:after="200" w:line="276" w:lineRule="auto"/>
        <w:rPr>
          <w:rFonts w:ascii="Arial" w:hAnsi="Arial" w:cs="Arial"/>
          <w:sz w:val="24"/>
          <w:szCs w:val="24"/>
          <w:lang w:eastAsia="en-GB"/>
        </w:rPr>
      </w:pPr>
      <w:r w:rsidRPr="00E35B6C">
        <w:rPr>
          <w:rFonts w:ascii="Arial" w:hAnsi="Arial" w:cs="Arial"/>
          <w:sz w:val="24"/>
          <w:szCs w:val="24"/>
          <w:lang w:eastAsia="en-GB"/>
        </w:rPr>
        <w:t xml:space="preserve">Sending offensive text messages, personal images without consent or unwanted emails or attachments </w:t>
      </w:r>
    </w:p>
    <w:p w14:paraId="27CE661C" w14:textId="77777777" w:rsidR="00E35B6C" w:rsidRPr="00E35B6C" w:rsidRDefault="00E35B6C" w:rsidP="00E35B6C">
      <w:pPr>
        <w:pStyle w:val="ListParagraph"/>
        <w:numPr>
          <w:ilvl w:val="0"/>
          <w:numId w:val="25"/>
        </w:numPr>
        <w:spacing w:after="200" w:line="276" w:lineRule="auto"/>
        <w:rPr>
          <w:rFonts w:ascii="Arial" w:hAnsi="Arial" w:cs="Arial"/>
          <w:sz w:val="24"/>
          <w:szCs w:val="24"/>
          <w:lang w:eastAsia="en-GB"/>
        </w:rPr>
      </w:pPr>
      <w:r w:rsidRPr="00E35B6C">
        <w:rPr>
          <w:rFonts w:ascii="Arial" w:hAnsi="Arial" w:cs="Arial"/>
          <w:sz w:val="24"/>
          <w:szCs w:val="24"/>
          <w:lang w:eastAsia="en-GB"/>
        </w:rPr>
        <w:t xml:space="preserve">Making unwanted and deliberate sexual or physical contact (see below) </w:t>
      </w:r>
    </w:p>
    <w:p w14:paraId="342FF96B" w14:textId="77777777" w:rsidR="00E35B6C" w:rsidRPr="00E35B6C" w:rsidRDefault="00E35B6C" w:rsidP="00E35B6C">
      <w:pPr>
        <w:rPr>
          <w:rFonts w:ascii="Arial" w:hAnsi="Arial" w:cs="Arial"/>
          <w:sz w:val="24"/>
          <w:szCs w:val="24"/>
          <w:lang w:eastAsia="en-GB"/>
        </w:rPr>
      </w:pPr>
      <w:r w:rsidRPr="00E35B6C">
        <w:rPr>
          <w:rFonts w:ascii="Arial" w:hAnsi="Arial" w:cs="Arial"/>
          <w:b/>
          <w:sz w:val="24"/>
          <w:szCs w:val="24"/>
          <w:lang w:eastAsia="en-GB"/>
        </w:rPr>
        <w:t>Sexual Harassment</w:t>
      </w:r>
      <w:r w:rsidRPr="00E35B6C">
        <w:rPr>
          <w:rFonts w:ascii="Arial" w:hAnsi="Arial" w:cs="Arial"/>
          <w:sz w:val="24"/>
          <w:szCs w:val="24"/>
          <w:lang w:eastAsia="en-GB"/>
        </w:rPr>
        <w:t xml:space="preserve"> refers to ‘unwanted conduct of a sexual nature’ that can occur offline and/or online. Sexual harassment is likely to violate a child, young person or adult’s dignity and / or make them feel intimidated, degraded or humiliated and/or create a hostile, offensive or sexualized environment.  </w:t>
      </w:r>
    </w:p>
    <w:p w14:paraId="2F804F05" w14:textId="77777777" w:rsidR="00E35B6C" w:rsidRPr="00E35B6C" w:rsidRDefault="00E35B6C" w:rsidP="00E35B6C">
      <w:pPr>
        <w:rPr>
          <w:rFonts w:ascii="Arial" w:hAnsi="Arial" w:cs="Arial"/>
          <w:sz w:val="24"/>
          <w:szCs w:val="24"/>
          <w:lang w:eastAsia="en-GB"/>
        </w:rPr>
      </w:pPr>
      <w:r w:rsidRPr="00E35B6C">
        <w:rPr>
          <w:rFonts w:ascii="Arial" w:hAnsi="Arial" w:cs="Arial"/>
          <w:sz w:val="24"/>
          <w:szCs w:val="24"/>
          <w:lang w:eastAsia="en-GB"/>
        </w:rPr>
        <w:t xml:space="preserve"> </w:t>
      </w:r>
    </w:p>
    <w:p w14:paraId="686441CA" w14:textId="77777777" w:rsidR="00E35B6C" w:rsidRPr="00E35B6C" w:rsidRDefault="00E35B6C" w:rsidP="00E35B6C">
      <w:pPr>
        <w:rPr>
          <w:rFonts w:ascii="Arial" w:hAnsi="Arial" w:cs="Arial"/>
          <w:sz w:val="24"/>
          <w:szCs w:val="24"/>
          <w:lang w:eastAsia="en-GB"/>
        </w:rPr>
      </w:pPr>
      <w:r w:rsidRPr="00E35B6C">
        <w:rPr>
          <w:rFonts w:ascii="Arial" w:hAnsi="Arial" w:cs="Arial"/>
          <w:sz w:val="24"/>
          <w:szCs w:val="24"/>
          <w:lang w:eastAsia="en-GB"/>
        </w:rPr>
        <w:t xml:space="preserve">Sexual harassment can include (but is not limited to): </w:t>
      </w:r>
    </w:p>
    <w:p w14:paraId="693CCD74" w14:textId="77777777" w:rsidR="00E35B6C" w:rsidRPr="00E35B6C" w:rsidRDefault="00E35B6C" w:rsidP="00E35B6C">
      <w:pPr>
        <w:pStyle w:val="ListParagraph"/>
        <w:numPr>
          <w:ilvl w:val="0"/>
          <w:numId w:val="26"/>
        </w:numPr>
        <w:spacing w:after="200" w:line="276" w:lineRule="auto"/>
        <w:rPr>
          <w:rFonts w:ascii="Arial" w:hAnsi="Arial" w:cs="Arial"/>
          <w:sz w:val="24"/>
          <w:szCs w:val="24"/>
          <w:lang w:eastAsia="en-GB"/>
        </w:rPr>
      </w:pPr>
      <w:r w:rsidRPr="00E35B6C">
        <w:rPr>
          <w:rFonts w:ascii="Arial" w:hAnsi="Arial" w:cs="Arial"/>
          <w:sz w:val="24"/>
          <w:szCs w:val="24"/>
          <w:lang w:eastAsia="en-GB"/>
        </w:rPr>
        <w:t xml:space="preserve">Sexual comments such as sexual stories, lewd comments, sexual remarks about clothes or appearance and calling someone sexualized names </w:t>
      </w:r>
    </w:p>
    <w:p w14:paraId="5CA2CAA2" w14:textId="77777777" w:rsidR="00E35B6C" w:rsidRPr="00E35B6C" w:rsidRDefault="00E35B6C" w:rsidP="00E35B6C">
      <w:pPr>
        <w:pStyle w:val="ListParagraph"/>
        <w:numPr>
          <w:ilvl w:val="0"/>
          <w:numId w:val="26"/>
        </w:numPr>
        <w:spacing w:after="200" w:line="276" w:lineRule="auto"/>
        <w:rPr>
          <w:rFonts w:ascii="Arial" w:hAnsi="Arial" w:cs="Arial"/>
          <w:sz w:val="24"/>
          <w:szCs w:val="24"/>
          <w:lang w:eastAsia="en-GB"/>
        </w:rPr>
      </w:pPr>
      <w:r w:rsidRPr="00E35B6C">
        <w:rPr>
          <w:rFonts w:ascii="Arial" w:hAnsi="Arial" w:cs="Arial"/>
          <w:sz w:val="24"/>
          <w:szCs w:val="24"/>
          <w:lang w:eastAsia="en-GB"/>
        </w:rPr>
        <w:t xml:space="preserve">Sexual jokes or taunting </w:t>
      </w:r>
    </w:p>
    <w:p w14:paraId="6C448D7A" w14:textId="77777777" w:rsidR="00E35B6C" w:rsidRPr="00E35B6C" w:rsidRDefault="00E35B6C" w:rsidP="00E35B6C">
      <w:pPr>
        <w:pStyle w:val="ListParagraph"/>
        <w:numPr>
          <w:ilvl w:val="0"/>
          <w:numId w:val="26"/>
        </w:numPr>
        <w:spacing w:after="200" w:line="276" w:lineRule="auto"/>
        <w:rPr>
          <w:rFonts w:ascii="Arial" w:hAnsi="Arial" w:cs="Arial"/>
          <w:sz w:val="24"/>
          <w:szCs w:val="24"/>
          <w:lang w:eastAsia="en-GB"/>
        </w:rPr>
      </w:pPr>
      <w:r w:rsidRPr="00E35B6C">
        <w:rPr>
          <w:rFonts w:ascii="Arial" w:hAnsi="Arial" w:cs="Arial"/>
          <w:sz w:val="24"/>
          <w:szCs w:val="24"/>
          <w:lang w:eastAsia="en-GB"/>
        </w:rPr>
        <w:t xml:space="preserve">Physical behaviour such as deliberately brushing against someone, interfering with clothes and displaying pictures, photos, drawings or videos of a sexual nature </w:t>
      </w:r>
    </w:p>
    <w:p w14:paraId="1CF47F5A" w14:textId="77777777" w:rsidR="00E35B6C" w:rsidRPr="00E35B6C" w:rsidRDefault="00E35B6C" w:rsidP="00E35B6C">
      <w:pPr>
        <w:pStyle w:val="ListParagraph"/>
        <w:numPr>
          <w:ilvl w:val="0"/>
          <w:numId w:val="26"/>
        </w:numPr>
        <w:spacing w:after="200" w:line="276" w:lineRule="auto"/>
        <w:rPr>
          <w:rFonts w:ascii="Arial" w:hAnsi="Arial" w:cs="Arial"/>
          <w:sz w:val="24"/>
          <w:szCs w:val="24"/>
          <w:lang w:eastAsia="en-GB"/>
        </w:rPr>
      </w:pPr>
      <w:r w:rsidRPr="00E35B6C">
        <w:rPr>
          <w:rFonts w:ascii="Arial" w:hAnsi="Arial" w:cs="Arial"/>
          <w:sz w:val="24"/>
          <w:szCs w:val="24"/>
          <w:lang w:eastAsia="en-GB"/>
        </w:rPr>
        <w:t xml:space="preserve">Upskirting (taking a picture under someone’s clothing without them knowing for sexual gratification). </w:t>
      </w:r>
      <w:r w:rsidRPr="00E35B6C">
        <w:rPr>
          <w:rFonts w:ascii="Arial" w:hAnsi="Arial" w:cs="Arial"/>
          <w:b/>
          <w:sz w:val="24"/>
          <w:szCs w:val="24"/>
          <w:lang w:eastAsia="en-GB"/>
        </w:rPr>
        <w:t>Upskirting is a criminal offence.</w:t>
      </w:r>
      <w:r w:rsidRPr="00E35B6C">
        <w:rPr>
          <w:rFonts w:ascii="Arial" w:hAnsi="Arial" w:cs="Arial"/>
          <w:sz w:val="24"/>
          <w:szCs w:val="24"/>
          <w:lang w:eastAsia="en-GB"/>
        </w:rPr>
        <w:t xml:space="preserve"> </w:t>
      </w:r>
    </w:p>
    <w:p w14:paraId="6AC66740" w14:textId="77777777" w:rsidR="00E35B6C" w:rsidRPr="00E35B6C" w:rsidRDefault="00E35B6C" w:rsidP="00E35B6C">
      <w:pPr>
        <w:pStyle w:val="ListParagraph"/>
        <w:numPr>
          <w:ilvl w:val="0"/>
          <w:numId w:val="26"/>
        </w:numPr>
        <w:spacing w:after="200" w:line="276" w:lineRule="auto"/>
        <w:rPr>
          <w:rFonts w:ascii="Arial" w:hAnsi="Arial" w:cs="Arial"/>
          <w:sz w:val="24"/>
          <w:szCs w:val="24"/>
          <w:lang w:eastAsia="en-GB"/>
        </w:rPr>
      </w:pPr>
      <w:r w:rsidRPr="00E35B6C">
        <w:rPr>
          <w:rFonts w:ascii="Arial" w:hAnsi="Arial" w:cs="Arial"/>
          <w:sz w:val="24"/>
          <w:szCs w:val="24"/>
          <w:lang w:eastAsia="en-GB"/>
        </w:rPr>
        <w:t xml:space="preserve">Online sexual harassment which may include non-consensual sharing of sexual images and video, sexualised online bullying, unwanted sexual comments and messages including those on social media, sexual exploitation, coercion and/ or threats. </w:t>
      </w:r>
      <w:r w:rsidRPr="00E35B6C">
        <w:rPr>
          <w:rFonts w:ascii="Arial" w:hAnsi="Arial" w:cs="Arial"/>
          <w:b/>
          <w:sz w:val="24"/>
          <w:szCs w:val="24"/>
          <w:lang w:eastAsia="en-GB"/>
        </w:rPr>
        <w:t xml:space="preserve"> </w:t>
      </w:r>
    </w:p>
    <w:p w14:paraId="5873EDFF" w14:textId="77777777" w:rsidR="00E35B6C" w:rsidRPr="00E35B6C" w:rsidRDefault="00E35B6C" w:rsidP="00E35B6C">
      <w:pPr>
        <w:rPr>
          <w:rFonts w:ascii="Arial" w:hAnsi="Arial" w:cs="Arial"/>
          <w:sz w:val="24"/>
          <w:szCs w:val="24"/>
          <w:lang w:eastAsia="en-GB"/>
        </w:rPr>
      </w:pPr>
      <w:r w:rsidRPr="00E35B6C">
        <w:rPr>
          <w:rFonts w:ascii="Arial" w:hAnsi="Arial" w:cs="Arial"/>
          <w:b/>
          <w:sz w:val="24"/>
          <w:szCs w:val="24"/>
          <w:lang w:eastAsia="en-GB"/>
        </w:rPr>
        <w:t xml:space="preserve"> </w:t>
      </w:r>
    </w:p>
    <w:p w14:paraId="727E3144" w14:textId="2C8C0C99" w:rsidR="00E35B6C" w:rsidRPr="00E35B6C" w:rsidRDefault="00E35B6C" w:rsidP="00E35B6C">
      <w:pPr>
        <w:rPr>
          <w:rFonts w:ascii="Arial" w:hAnsi="Arial" w:cs="Arial"/>
          <w:sz w:val="24"/>
          <w:szCs w:val="24"/>
          <w:lang w:eastAsia="en-GB"/>
        </w:rPr>
      </w:pPr>
      <w:r w:rsidRPr="00E35B6C">
        <w:rPr>
          <w:rFonts w:ascii="Arial" w:hAnsi="Arial" w:cs="Arial"/>
          <w:b/>
          <w:bCs/>
          <w:sz w:val="24"/>
          <w:szCs w:val="24"/>
          <w:lang w:eastAsia="en-GB"/>
        </w:rPr>
        <w:t xml:space="preserve">Any sexual harassment concerns should be reported to the Designated Safeguarding Lead or a Deputy. </w:t>
      </w:r>
      <w:r w:rsidRPr="00E35B6C">
        <w:rPr>
          <w:rFonts w:ascii="Arial" w:hAnsi="Arial" w:cs="Arial"/>
          <w:sz w:val="24"/>
          <w:szCs w:val="24"/>
          <w:lang w:eastAsia="en-GB"/>
        </w:rPr>
        <w:t>The referral process will be followed as set out in Keeping Children Safe in Education 202</w:t>
      </w:r>
      <w:r w:rsidR="00102952">
        <w:rPr>
          <w:rFonts w:ascii="Arial" w:hAnsi="Arial" w:cs="Arial"/>
          <w:sz w:val="24"/>
          <w:szCs w:val="24"/>
          <w:lang w:eastAsia="en-GB"/>
        </w:rPr>
        <w:t>3</w:t>
      </w:r>
      <w:r w:rsidRPr="00E35B6C">
        <w:rPr>
          <w:rFonts w:ascii="Arial" w:hAnsi="Arial" w:cs="Arial"/>
          <w:sz w:val="24"/>
          <w:szCs w:val="24"/>
          <w:lang w:eastAsia="en-GB"/>
        </w:rPr>
        <w:t xml:space="preserve"> and the Safeguarding Children and Vulnerable Adults Policy. </w:t>
      </w:r>
    </w:p>
    <w:p w14:paraId="6E34F18A" w14:textId="77777777" w:rsidR="00E35B6C" w:rsidRPr="00E35B6C" w:rsidRDefault="00E35B6C" w:rsidP="00E35B6C">
      <w:pPr>
        <w:spacing w:after="0"/>
        <w:rPr>
          <w:rFonts w:ascii="Arial" w:eastAsia="Arial" w:hAnsi="Arial" w:cs="Arial"/>
          <w:sz w:val="24"/>
          <w:szCs w:val="24"/>
          <w:lang w:eastAsia="en-GB"/>
        </w:rPr>
      </w:pPr>
      <w:r w:rsidRPr="00E35B6C">
        <w:rPr>
          <w:rFonts w:ascii="Arial" w:eastAsia="Arial" w:hAnsi="Arial" w:cs="Arial"/>
          <w:sz w:val="24"/>
          <w:szCs w:val="24"/>
          <w:lang w:eastAsia="en-GB"/>
        </w:rPr>
        <w:lastRenderedPageBreak/>
        <w:t xml:space="preserve"> </w:t>
      </w:r>
    </w:p>
    <w:p w14:paraId="00233472" w14:textId="77777777" w:rsidR="00E35B6C" w:rsidRPr="00E35B6C" w:rsidRDefault="00E35B6C" w:rsidP="00E35B6C">
      <w:pPr>
        <w:rPr>
          <w:rFonts w:ascii="Arial" w:hAnsi="Arial" w:cs="Arial"/>
          <w:b/>
          <w:bCs/>
          <w:sz w:val="24"/>
          <w:szCs w:val="24"/>
          <w:lang w:eastAsia="en-GB"/>
        </w:rPr>
      </w:pPr>
      <w:r w:rsidRPr="00E35B6C">
        <w:rPr>
          <w:rFonts w:ascii="Arial" w:hAnsi="Arial" w:cs="Arial"/>
          <w:b/>
          <w:bCs/>
          <w:sz w:val="24"/>
          <w:szCs w:val="24"/>
          <w:lang w:eastAsia="en-GB"/>
        </w:rPr>
        <w:t xml:space="preserve">What is Bullying? </w:t>
      </w:r>
    </w:p>
    <w:p w14:paraId="619FAFE3" w14:textId="77777777" w:rsidR="00E35B6C" w:rsidRPr="00E35B6C" w:rsidRDefault="00E35B6C" w:rsidP="00E35B6C">
      <w:pPr>
        <w:rPr>
          <w:rFonts w:ascii="Arial" w:hAnsi="Arial" w:cs="Arial"/>
          <w:sz w:val="24"/>
          <w:szCs w:val="24"/>
          <w:lang w:eastAsia="en-GB"/>
        </w:rPr>
      </w:pPr>
      <w:r w:rsidRPr="00E35B6C">
        <w:rPr>
          <w:rFonts w:ascii="Arial" w:hAnsi="Arial" w:cs="Arial"/>
          <w:sz w:val="24"/>
          <w:szCs w:val="24"/>
          <w:lang w:eastAsia="en-GB"/>
        </w:rPr>
        <w:t xml:space="preserve">Bullying is very similar to harassment and involves persecution of the victim through intimidating, unfair, sarcastic, physical, malicious or angry behaviour that causes them to feel uneasy or threatened. </w:t>
      </w:r>
    </w:p>
    <w:p w14:paraId="462B7354" w14:textId="77777777" w:rsidR="00E35B6C" w:rsidRPr="00E35B6C" w:rsidRDefault="00E35B6C" w:rsidP="00E35B6C">
      <w:pPr>
        <w:rPr>
          <w:rFonts w:ascii="Arial" w:hAnsi="Arial" w:cs="Arial"/>
          <w:sz w:val="24"/>
          <w:szCs w:val="24"/>
          <w:lang w:eastAsia="en-GB"/>
        </w:rPr>
      </w:pPr>
      <w:r w:rsidRPr="00E35B6C">
        <w:rPr>
          <w:rFonts w:ascii="Arial" w:hAnsi="Arial" w:cs="Arial"/>
          <w:sz w:val="24"/>
          <w:szCs w:val="24"/>
          <w:lang w:eastAsia="en-GB"/>
        </w:rPr>
        <w:t xml:space="preserve">It may be: </w:t>
      </w:r>
    </w:p>
    <w:p w14:paraId="0BF439E8" w14:textId="77777777" w:rsidR="00E35B6C" w:rsidRPr="00E35B6C" w:rsidRDefault="00E35B6C" w:rsidP="00E35B6C">
      <w:pPr>
        <w:pStyle w:val="ListParagraph"/>
        <w:numPr>
          <w:ilvl w:val="0"/>
          <w:numId w:val="27"/>
        </w:numPr>
        <w:spacing w:after="200" w:line="276" w:lineRule="auto"/>
        <w:rPr>
          <w:rFonts w:ascii="Arial" w:hAnsi="Arial" w:cs="Arial"/>
          <w:sz w:val="24"/>
          <w:szCs w:val="24"/>
          <w:lang w:eastAsia="en-GB"/>
        </w:rPr>
      </w:pPr>
      <w:r w:rsidRPr="00E35B6C">
        <w:rPr>
          <w:rFonts w:ascii="Arial" w:hAnsi="Arial" w:cs="Arial"/>
          <w:sz w:val="24"/>
          <w:szCs w:val="24"/>
          <w:lang w:eastAsia="en-GB"/>
        </w:rPr>
        <w:t xml:space="preserve">An abuse of power including verbal or physical threats or violence </w:t>
      </w:r>
    </w:p>
    <w:p w14:paraId="335E2B56" w14:textId="77777777" w:rsidR="00E35B6C" w:rsidRPr="00E35B6C" w:rsidRDefault="00E35B6C" w:rsidP="00E35B6C">
      <w:pPr>
        <w:pStyle w:val="ListParagraph"/>
        <w:numPr>
          <w:ilvl w:val="0"/>
          <w:numId w:val="27"/>
        </w:numPr>
        <w:spacing w:after="200" w:line="276" w:lineRule="auto"/>
        <w:rPr>
          <w:rFonts w:ascii="Arial" w:hAnsi="Arial" w:cs="Arial"/>
          <w:sz w:val="24"/>
          <w:szCs w:val="24"/>
          <w:lang w:eastAsia="en-GB"/>
        </w:rPr>
      </w:pPr>
      <w:r w:rsidRPr="00E35B6C">
        <w:rPr>
          <w:rFonts w:ascii="Arial" w:hAnsi="Arial" w:cs="Arial"/>
          <w:sz w:val="24"/>
          <w:szCs w:val="24"/>
          <w:lang w:eastAsia="en-GB"/>
        </w:rPr>
        <w:t xml:space="preserve">Physical abuse </w:t>
      </w:r>
    </w:p>
    <w:p w14:paraId="3EB1429B" w14:textId="77777777" w:rsidR="00E35B6C" w:rsidRPr="00E35B6C" w:rsidRDefault="00E35B6C" w:rsidP="00E35B6C">
      <w:pPr>
        <w:pStyle w:val="ListParagraph"/>
        <w:numPr>
          <w:ilvl w:val="0"/>
          <w:numId w:val="27"/>
        </w:numPr>
        <w:spacing w:after="200" w:line="276" w:lineRule="auto"/>
        <w:rPr>
          <w:rFonts w:ascii="Arial" w:hAnsi="Arial" w:cs="Arial"/>
          <w:sz w:val="24"/>
          <w:szCs w:val="24"/>
          <w:lang w:eastAsia="en-GB"/>
        </w:rPr>
      </w:pPr>
      <w:r w:rsidRPr="00E35B6C">
        <w:rPr>
          <w:rFonts w:ascii="Arial" w:hAnsi="Arial" w:cs="Arial"/>
          <w:sz w:val="24"/>
          <w:szCs w:val="24"/>
          <w:lang w:eastAsia="en-GB"/>
        </w:rPr>
        <w:t xml:space="preserve">Deliberate withholding of knowledge or information </w:t>
      </w:r>
    </w:p>
    <w:p w14:paraId="31550F46" w14:textId="77777777" w:rsidR="00E35B6C" w:rsidRPr="00E35B6C" w:rsidRDefault="00E35B6C" w:rsidP="00E35B6C">
      <w:pPr>
        <w:pStyle w:val="ListParagraph"/>
        <w:numPr>
          <w:ilvl w:val="0"/>
          <w:numId w:val="27"/>
        </w:numPr>
        <w:spacing w:after="200" w:line="276" w:lineRule="auto"/>
        <w:rPr>
          <w:rFonts w:ascii="Arial" w:hAnsi="Arial" w:cs="Arial"/>
          <w:sz w:val="24"/>
          <w:szCs w:val="24"/>
          <w:lang w:eastAsia="en-GB"/>
        </w:rPr>
      </w:pPr>
      <w:r w:rsidRPr="00E35B6C">
        <w:rPr>
          <w:rFonts w:ascii="Arial" w:hAnsi="Arial" w:cs="Arial"/>
          <w:sz w:val="24"/>
          <w:szCs w:val="24"/>
          <w:lang w:eastAsia="en-GB"/>
        </w:rPr>
        <w:t xml:space="preserve">Deliberate social exclusion </w:t>
      </w:r>
    </w:p>
    <w:p w14:paraId="2737B78A" w14:textId="77777777" w:rsidR="00E35B6C" w:rsidRPr="00E35B6C" w:rsidRDefault="00E35B6C" w:rsidP="00E35B6C">
      <w:pPr>
        <w:pStyle w:val="ListParagraph"/>
        <w:numPr>
          <w:ilvl w:val="0"/>
          <w:numId w:val="27"/>
        </w:numPr>
        <w:spacing w:after="200" w:line="276" w:lineRule="auto"/>
        <w:rPr>
          <w:rFonts w:ascii="Arial" w:hAnsi="Arial" w:cs="Arial"/>
          <w:sz w:val="24"/>
          <w:szCs w:val="24"/>
          <w:lang w:eastAsia="en-GB"/>
        </w:rPr>
      </w:pPr>
      <w:r w:rsidRPr="00E35B6C">
        <w:rPr>
          <w:rFonts w:ascii="Arial" w:hAnsi="Arial" w:cs="Arial"/>
          <w:sz w:val="24"/>
          <w:szCs w:val="24"/>
          <w:lang w:eastAsia="en-GB"/>
        </w:rPr>
        <w:t xml:space="preserve">Verbally abusing </w:t>
      </w:r>
    </w:p>
    <w:p w14:paraId="1F88EB12" w14:textId="77777777" w:rsidR="00E35B6C" w:rsidRPr="00E35B6C" w:rsidRDefault="00E35B6C" w:rsidP="00E35B6C">
      <w:pPr>
        <w:pStyle w:val="ListParagraph"/>
        <w:numPr>
          <w:ilvl w:val="0"/>
          <w:numId w:val="27"/>
        </w:numPr>
        <w:spacing w:after="200" w:line="276" w:lineRule="auto"/>
        <w:rPr>
          <w:rFonts w:ascii="Arial" w:hAnsi="Arial" w:cs="Arial"/>
          <w:sz w:val="24"/>
          <w:szCs w:val="24"/>
          <w:lang w:eastAsia="en-GB"/>
        </w:rPr>
      </w:pPr>
      <w:r w:rsidRPr="00E35B6C">
        <w:rPr>
          <w:rFonts w:ascii="Arial" w:hAnsi="Arial" w:cs="Arial"/>
          <w:sz w:val="24"/>
          <w:szCs w:val="24"/>
          <w:lang w:eastAsia="en-GB"/>
        </w:rPr>
        <w:t xml:space="preserve">Ridicule of a person’s work, ideas or appearance, for example. </w:t>
      </w:r>
    </w:p>
    <w:p w14:paraId="62AEE562" w14:textId="77777777" w:rsidR="00E35B6C" w:rsidRPr="00E35B6C" w:rsidRDefault="00E35B6C" w:rsidP="00E35B6C">
      <w:pPr>
        <w:pStyle w:val="ListParagraph"/>
        <w:numPr>
          <w:ilvl w:val="0"/>
          <w:numId w:val="27"/>
        </w:numPr>
        <w:spacing w:after="200" w:line="276" w:lineRule="auto"/>
        <w:rPr>
          <w:rFonts w:ascii="Arial" w:hAnsi="Arial" w:cs="Arial"/>
          <w:sz w:val="24"/>
          <w:szCs w:val="24"/>
          <w:lang w:eastAsia="en-GB"/>
        </w:rPr>
      </w:pPr>
      <w:r w:rsidRPr="00E35B6C">
        <w:rPr>
          <w:rFonts w:ascii="Arial" w:hAnsi="Arial" w:cs="Arial"/>
          <w:sz w:val="24"/>
          <w:szCs w:val="24"/>
          <w:lang w:eastAsia="en-GB"/>
        </w:rPr>
        <w:t xml:space="preserve">Cyber bullying can be defined as the use of ICT, (particularly mobile phones and the internet) to deliberately upset someone else. It can be an extension of face-to-face bullying, providing the bully with another route to harass their target, a whole range of devices, technologies and online spaces can be used. </w:t>
      </w:r>
    </w:p>
    <w:p w14:paraId="6AA2C441" w14:textId="77777777" w:rsidR="00E35B6C" w:rsidRPr="00E35B6C" w:rsidRDefault="00E35B6C" w:rsidP="00E35B6C">
      <w:pPr>
        <w:pStyle w:val="ListParagraph"/>
        <w:rPr>
          <w:rFonts w:ascii="Arial" w:hAnsi="Arial" w:cs="Arial"/>
          <w:sz w:val="24"/>
          <w:szCs w:val="24"/>
          <w:lang w:eastAsia="en-GB"/>
        </w:rPr>
      </w:pPr>
      <w:r w:rsidRPr="00E35B6C">
        <w:rPr>
          <w:rFonts w:ascii="Arial" w:hAnsi="Arial" w:cs="Arial"/>
          <w:sz w:val="24"/>
          <w:szCs w:val="24"/>
          <w:lang w:eastAsia="en-GB"/>
        </w:rPr>
        <w:t xml:space="preserve">However, it differs in several significant ways from other kinds of bullying: the invasion of home and personal space; the difficulty in controlling electronically circulated messages; the size of the audience; perceived anonymity; and even the profile of the person doing the bullying and their target. </w:t>
      </w:r>
    </w:p>
    <w:p w14:paraId="014FE1C9" w14:textId="77777777" w:rsidR="00E35B6C" w:rsidRPr="00E35B6C" w:rsidRDefault="00E35B6C" w:rsidP="00E35B6C">
      <w:pPr>
        <w:rPr>
          <w:rFonts w:ascii="Arial" w:hAnsi="Arial" w:cs="Arial"/>
          <w:sz w:val="24"/>
          <w:szCs w:val="24"/>
          <w:lang w:eastAsia="en-GB"/>
        </w:rPr>
      </w:pPr>
      <w:r w:rsidRPr="00E35B6C">
        <w:rPr>
          <w:rFonts w:ascii="Arial" w:hAnsi="Arial" w:cs="Arial"/>
          <w:sz w:val="24"/>
          <w:szCs w:val="24"/>
          <w:lang w:eastAsia="en-GB"/>
        </w:rPr>
        <w:t xml:space="preserve">Both harassment and bullying may occur in ‘one-off’ incidents or via a series of incidents taking place over a period of time as part of a broader pattern of abuse; both may be committed by individuals or groups.  </w:t>
      </w:r>
    </w:p>
    <w:p w14:paraId="70958C45" w14:textId="77777777" w:rsidR="00E35B6C" w:rsidRPr="00E35B6C" w:rsidRDefault="00E35B6C" w:rsidP="00E35B6C">
      <w:pPr>
        <w:rPr>
          <w:rFonts w:ascii="Arial" w:hAnsi="Arial" w:cs="Arial"/>
          <w:sz w:val="24"/>
          <w:szCs w:val="24"/>
          <w:lang w:eastAsia="en-GB"/>
        </w:rPr>
      </w:pPr>
    </w:p>
    <w:p w14:paraId="3433325F" w14:textId="77777777" w:rsidR="00E35B6C" w:rsidRPr="00E35B6C" w:rsidRDefault="00E35B6C" w:rsidP="00E35B6C">
      <w:pPr>
        <w:keepNext/>
        <w:keepLines/>
        <w:tabs>
          <w:tab w:val="center" w:pos="819"/>
          <w:tab w:val="center" w:pos="1945"/>
        </w:tabs>
        <w:spacing w:after="0"/>
        <w:outlineLvl w:val="0"/>
        <w:rPr>
          <w:rFonts w:ascii="Arial" w:eastAsia="Arial" w:hAnsi="Arial" w:cs="Arial"/>
          <w:sz w:val="24"/>
          <w:szCs w:val="24"/>
          <w:lang w:eastAsia="en-GB"/>
        </w:rPr>
      </w:pPr>
      <w:r w:rsidRPr="00E35B6C">
        <w:rPr>
          <w:rFonts w:ascii="Arial" w:eastAsia="Arial" w:hAnsi="Arial" w:cs="Arial"/>
          <w:b/>
          <w:sz w:val="24"/>
          <w:szCs w:val="24"/>
          <w:lang w:eastAsia="en-GB"/>
        </w:rPr>
        <w:t>Procedure</w:t>
      </w:r>
      <w:r w:rsidRPr="00E35B6C">
        <w:rPr>
          <w:rFonts w:ascii="Arial" w:eastAsia="Arial" w:hAnsi="Arial" w:cs="Arial"/>
          <w:sz w:val="24"/>
          <w:szCs w:val="24"/>
          <w:lang w:eastAsia="en-GB"/>
        </w:rPr>
        <w:t xml:space="preserve"> (in line with the University of Worcester)</w:t>
      </w:r>
    </w:p>
    <w:p w14:paraId="2B203CE8" w14:textId="77777777" w:rsidR="00E35B6C" w:rsidRPr="00E35B6C" w:rsidRDefault="00E35B6C" w:rsidP="00E35B6C">
      <w:pPr>
        <w:spacing w:after="0"/>
        <w:rPr>
          <w:rFonts w:ascii="Arial" w:eastAsia="Arial" w:hAnsi="Arial" w:cs="Arial"/>
          <w:sz w:val="24"/>
          <w:szCs w:val="24"/>
          <w:lang w:eastAsia="en-GB"/>
        </w:rPr>
      </w:pPr>
    </w:p>
    <w:p w14:paraId="0ECD5452" w14:textId="77777777" w:rsidR="00E35B6C" w:rsidRPr="00E35B6C" w:rsidRDefault="00E35B6C" w:rsidP="00E35B6C">
      <w:pPr>
        <w:rPr>
          <w:rFonts w:ascii="Arial" w:hAnsi="Arial" w:cs="Arial"/>
          <w:sz w:val="24"/>
          <w:szCs w:val="24"/>
          <w:lang w:eastAsia="en-GB"/>
        </w:rPr>
      </w:pPr>
      <w:r w:rsidRPr="00E35B6C">
        <w:rPr>
          <w:rFonts w:ascii="Arial" w:hAnsi="Arial" w:cs="Arial"/>
          <w:sz w:val="24"/>
          <w:szCs w:val="24"/>
          <w:lang w:eastAsia="en-GB"/>
        </w:rPr>
        <w:t>To report a bullying or harassment incident, SALT’s should in the first instance speak to their Assessor/Course Tutor.  If this is not appropriate, then the SALT should contact their course Project Manager.</w:t>
      </w:r>
    </w:p>
    <w:p w14:paraId="76287E90" w14:textId="77777777" w:rsidR="00E35B6C" w:rsidRPr="00E35B6C" w:rsidRDefault="00E35B6C" w:rsidP="00E35B6C">
      <w:pPr>
        <w:ind w:left="360"/>
        <w:rPr>
          <w:rFonts w:ascii="Arial" w:hAnsi="Arial" w:cs="Arial"/>
          <w:b/>
          <w:bCs/>
          <w:sz w:val="24"/>
          <w:szCs w:val="24"/>
          <w:lang w:eastAsia="en-GB"/>
        </w:rPr>
      </w:pPr>
      <w:r w:rsidRPr="00E35B6C">
        <w:rPr>
          <w:rFonts w:ascii="Arial" w:hAnsi="Arial" w:cs="Arial"/>
          <w:b/>
          <w:bCs/>
          <w:sz w:val="24"/>
          <w:szCs w:val="24"/>
          <w:lang w:eastAsia="en-GB"/>
        </w:rPr>
        <w:t>Informal resolution</w:t>
      </w:r>
    </w:p>
    <w:p w14:paraId="0A8C6409" w14:textId="77777777" w:rsidR="00E35B6C" w:rsidRPr="00E35B6C" w:rsidRDefault="00E35B6C" w:rsidP="00E35B6C">
      <w:pPr>
        <w:rPr>
          <w:rStyle w:val="normaltextrun"/>
          <w:rFonts w:ascii="Arial" w:hAnsi="Arial" w:cs="Arial"/>
          <w:sz w:val="24"/>
          <w:szCs w:val="24"/>
          <w:lang w:eastAsia="en-GB"/>
        </w:rPr>
      </w:pPr>
      <w:r w:rsidRPr="00E35B6C">
        <w:rPr>
          <w:rStyle w:val="normaltextrun"/>
          <w:rFonts w:ascii="Arial" w:hAnsi="Arial" w:cs="Arial"/>
          <w:sz w:val="24"/>
          <w:szCs w:val="24"/>
          <w:shd w:val="clear" w:color="auto" w:fill="FFFFFF"/>
        </w:rPr>
        <w:t xml:space="preserve">Wherever possible, incidents should be dealt with informally by consultation between the SALT(s) and/or staff concerned. </w:t>
      </w:r>
    </w:p>
    <w:p w14:paraId="46E65B5A" w14:textId="77777777" w:rsidR="00E35B6C" w:rsidRPr="00E35B6C" w:rsidRDefault="00E35B6C" w:rsidP="00E35B6C">
      <w:pPr>
        <w:pStyle w:val="NormalWeb"/>
        <w:shd w:val="clear" w:color="auto" w:fill="FFFFFF"/>
        <w:spacing w:before="0" w:beforeAutospacing="0" w:after="0" w:afterAutospacing="0"/>
        <w:ind w:left="720"/>
        <w:rPr>
          <w:rFonts w:ascii="Arial" w:hAnsi="Arial" w:cs="Arial"/>
        </w:rPr>
      </w:pPr>
      <w:r w:rsidRPr="00E35B6C">
        <w:rPr>
          <w:rStyle w:val="Strong"/>
          <w:rFonts w:ascii="Arial" w:hAnsi="Arial" w:cs="Arial"/>
        </w:rPr>
        <w:t>Direct informal action</w:t>
      </w:r>
      <w:r w:rsidRPr="00E35B6C">
        <w:rPr>
          <w:rFonts w:ascii="Arial" w:hAnsi="Arial" w:cs="Arial"/>
        </w:rPr>
        <w:t xml:space="preserve"> – The SALT may feel able to tell the person who is harassing them to stop, either by talking or writing to them. Sometimes it is </w:t>
      </w:r>
      <w:r w:rsidRPr="00E35B6C">
        <w:rPr>
          <w:rFonts w:ascii="Arial" w:hAnsi="Arial" w:cs="Arial"/>
        </w:rPr>
        <w:lastRenderedPageBreak/>
        <w:t xml:space="preserve">enough just to explain to the person what aspects of their behaviour are causing distress and why it is unacceptable. The SALT may prefer to be accompanied by a colleague, representative, manager. </w:t>
      </w:r>
    </w:p>
    <w:p w14:paraId="0E4B5A60" w14:textId="77777777" w:rsidR="00E35B6C" w:rsidRPr="00E35B6C" w:rsidRDefault="00E35B6C" w:rsidP="00E35B6C">
      <w:pPr>
        <w:pStyle w:val="NormalWeb"/>
        <w:numPr>
          <w:ilvl w:val="0"/>
          <w:numId w:val="28"/>
        </w:numPr>
        <w:shd w:val="clear" w:color="auto" w:fill="FFFFFF"/>
        <w:spacing w:before="0" w:beforeAutospacing="0" w:after="0" w:afterAutospacing="0"/>
        <w:rPr>
          <w:rFonts w:ascii="Arial" w:hAnsi="Arial" w:cs="Arial"/>
        </w:rPr>
      </w:pPr>
      <w:r w:rsidRPr="00E35B6C">
        <w:rPr>
          <w:rStyle w:val="Strong"/>
          <w:rFonts w:ascii="Arial" w:hAnsi="Arial" w:cs="Arial"/>
        </w:rPr>
        <w:t>Indirect informal action</w:t>
      </w:r>
      <w:r w:rsidRPr="00E35B6C">
        <w:rPr>
          <w:rFonts w:ascii="Arial" w:hAnsi="Arial" w:cs="Arial"/>
        </w:rPr>
        <w:t> – If it is too difficult/embarrassing to do this personally, the SALT may request a tutor/manager to approach the alleged harasser/bully on their behalf. If you feel unable to speak to the person concerned, this does not imply that you have accepted the harassment, discrimination or bullying, nor will it prejudice any complaint which may follow.</w:t>
      </w:r>
    </w:p>
    <w:p w14:paraId="7BD6BDB5" w14:textId="77777777" w:rsidR="00E35B6C" w:rsidRPr="00E35B6C" w:rsidRDefault="00E35B6C" w:rsidP="00E35B6C">
      <w:pPr>
        <w:ind w:left="360"/>
        <w:rPr>
          <w:rFonts w:ascii="Arial" w:hAnsi="Arial" w:cs="Arial"/>
          <w:sz w:val="24"/>
          <w:szCs w:val="24"/>
          <w:lang w:eastAsia="en-GB"/>
        </w:rPr>
      </w:pPr>
    </w:p>
    <w:p w14:paraId="7838C8BA" w14:textId="77777777" w:rsidR="00E35B6C" w:rsidRPr="00E35B6C" w:rsidRDefault="00E35B6C" w:rsidP="00E35B6C">
      <w:pPr>
        <w:ind w:left="360"/>
        <w:rPr>
          <w:rFonts w:ascii="Arial" w:hAnsi="Arial" w:cs="Arial"/>
          <w:b/>
          <w:bCs/>
          <w:sz w:val="24"/>
          <w:szCs w:val="24"/>
          <w:lang w:eastAsia="en-GB"/>
        </w:rPr>
      </w:pPr>
      <w:r w:rsidRPr="00E35B6C">
        <w:rPr>
          <w:rFonts w:ascii="Arial" w:hAnsi="Arial" w:cs="Arial"/>
          <w:b/>
          <w:bCs/>
          <w:sz w:val="24"/>
          <w:szCs w:val="24"/>
          <w:lang w:eastAsia="en-GB"/>
        </w:rPr>
        <w:t>Mediation</w:t>
      </w:r>
    </w:p>
    <w:p w14:paraId="35799111" w14:textId="77777777" w:rsidR="00E35B6C" w:rsidRPr="00E35B6C" w:rsidRDefault="00E35B6C" w:rsidP="00E35B6C">
      <w:pPr>
        <w:pStyle w:val="NormalWeb"/>
        <w:shd w:val="clear" w:color="auto" w:fill="FFFFFF"/>
        <w:spacing w:before="225" w:beforeAutospacing="0" w:after="225" w:afterAutospacing="0"/>
        <w:ind w:left="360"/>
        <w:rPr>
          <w:rFonts w:ascii="Arial" w:hAnsi="Arial" w:cs="Arial"/>
        </w:rPr>
      </w:pPr>
      <w:r w:rsidRPr="00E35B6C">
        <w:rPr>
          <w:rFonts w:ascii="Arial" w:hAnsi="Arial" w:cs="Arial"/>
        </w:rPr>
        <w:t>Initially parties meet individually, for up to one hour, with the assigned mediator to assess whether mediation is appropriate.  Subsequent meeting(s) is held with all parties in attendance and generally last for up to 3 hours. During mediation the complainant and the alleged harasser/bully can be accompanied by a support worker, e.g. signer or interpreter. Anyone brought along for general support will be required to wait in a separate room.  The mediator will inform the SCIL Senior Management Team when mediation has led to an agreed proposal, but will not divulge details.  If it has not been possible to resolve the matter informally or through mediation, or if it is not appropriate to seek to resolve the complaint using those less formal stages, the complainant has the right to activate the formal procedure.</w:t>
      </w:r>
    </w:p>
    <w:p w14:paraId="13BEF8A5" w14:textId="77777777" w:rsidR="00E35B6C" w:rsidRPr="00E35B6C" w:rsidRDefault="00E35B6C" w:rsidP="009B1702">
      <w:pPr>
        <w:rPr>
          <w:rFonts w:ascii="Arial" w:hAnsi="Arial" w:cs="Arial"/>
          <w:b/>
          <w:bCs/>
          <w:sz w:val="24"/>
          <w:szCs w:val="24"/>
          <w:lang w:eastAsia="en-GB"/>
        </w:rPr>
      </w:pPr>
      <w:r w:rsidRPr="00E35B6C">
        <w:rPr>
          <w:rFonts w:ascii="Arial" w:hAnsi="Arial" w:cs="Arial"/>
          <w:sz w:val="24"/>
          <w:szCs w:val="24"/>
          <w:lang w:eastAsia="en-GB"/>
        </w:rPr>
        <w:t xml:space="preserve">  </w:t>
      </w:r>
      <w:r w:rsidRPr="00E35B6C">
        <w:rPr>
          <w:rFonts w:ascii="Arial" w:hAnsi="Arial" w:cs="Arial"/>
          <w:b/>
          <w:bCs/>
          <w:sz w:val="24"/>
          <w:szCs w:val="24"/>
          <w:lang w:eastAsia="en-GB"/>
        </w:rPr>
        <w:t>Formal Complaint</w:t>
      </w:r>
    </w:p>
    <w:p w14:paraId="20557FA6" w14:textId="77777777" w:rsidR="00E35B6C" w:rsidRPr="00E35B6C" w:rsidRDefault="00E35B6C" w:rsidP="009B1702">
      <w:pPr>
        <w:rPr>
          <w:rFonts w:ascii="Arial" w:hAnsi="Arial" w:cs="Arial"/>
          <w:sz w:val="24"/>
          <w:szCs w:val="24"/>
          <w:lang w:eastAsia="en-GB"/>
        </w:rPr>
      </w:pPr>
      <w:r w:rsidRPr="00E35B6C">
        <w:rPr>
          <w:rFonts w:ascii="Arial" w:hAnsi="Arial" w:cs="Arial"/>
          <w:sz w:val="24"/>
          <w:szCs w:val="24"/>
          <w:lang w:eastAsia="en-GB"/>
        </w:rPr>
        <w:t>If a formal complaint is raised, the process in the SCIL policy ‘Appeals and Complaints’ will be followed.</w:t>
      </w:r>
    </w:p>
    <w:p w14:paraId="0B0ED581" w14:textId="77777777" w:rsidR="00E35B6C" w:rsidRPr="00E35B6C" w:rsidRDefault="00E35B6C" w:rsidP="009B1702">
      <w:pPr>
        <w:pStyle w:val="NormalWeb"/>
        <w:shd w:val="clear" w:color="auto" w:fill="FFFFFF"/>
        <w:spacing w:before="225" w:beforeAutospacing="0" w:after="225" w:afterAutospacing="0" w:line="276" w:lineRule="auto"/>
        <w:rPr>
          <w:rFonts w:ascii="Arial" w:hAnsi="Arial" w:cs="Arial"/>
        </w:rPr>
      </w:pPr>
      <w:r w:rsidRPr="00E35B6C">
        <w:rPr>
          <w:rFonts w:ascii="Arial" w:hAnsi="Arial" w:cs="Arial"/>
        </w:rPr>
        <w:t xml:space="preserve">Anyone dealing with the formal complaint must be independent of the complainant or alleged harasser/bully.  Depending on the nature and severity of the complaint the alleged harasser/bully may be suspended, with pay in the case of staff. </w:t>
      </w:r>
    </w:p>
    <w:p w14:paraId="5321734E" w14:textId="77777777" w:rsidR="00E35B6C" w:rsidRPr="00E35B6C" w:rsidRDefault="00E35B6C" w:rsidP="009B1702">
      <w:pPr>
        <w:pStyle w:val="NormalWeb"/>
        <w:shd w:val="clear" w:color="auto" w:fill="FFFFFF"/>
        <w:spacing w:before="225" w:beforeAutospacing="0" w:after="225" w:afterAutospacing="0" w:line="276" w:lineRule="auto"/>
        <w:rPr>
          <w:rFonts w:ascii="Arial" w:hAnsi="Arial" w:cs="Arial"/>
        </w:rPr>
      </w:pPr>
      <w:r w:rsidRPr="00E35B6C">
        <w:rPr>
          <w:rFonts w:ascii="Arial" w:hAnsi="Arial" w:cs="Arial"/>
        </w:rPr>
        <w:t>Investigations will be undertaken as quickly as possible, in confidence and will normally begin within 10 working days of receipt of the complaint. If this is not feasible the reasons will be explained to the complainant.</w:t>
      </w:r>
    </w:p>
    <w:p w14:paraId="45514F14" w14:textId="77777777" w:rsidR="00E35B6C" w:rsidRPr="00E35B6C" w:rsidRDefault="00E35B6C" w:rsidP="009B1702">
      <w:pPr>
        <w:pStyle w:val="NormalWeb"/>
        <w:shd w:val="clear" w:color="auto" w:fill="FFFFFF"/>
        <w:spacing w:before="225" w:beforeAutospacing="0" w:after="225" w:afterAutospacing="0" w:line="276" w:lineRule="auto"/>
        <w:rPr>
          <w:rFonts w:ascii="Arial" w:hAnsi="Arial" w:cs="Arial"/>
        </w:rPr>
      </w:pPr>
      <w:r w:rsidRPr="00E35B6C">
        <w:rPr>
          <w:rFonts w:ascii="Arial" w:hAnsi="Arial" w:cs="Arial"/>
        </w:rPr>
        <w:t>The complainant will be asked to attend a meeting by the Investigating Officer during which the procedure will be explained and discussed, and details of the allegation will be confirmed. The complainant and any potential witnesses to the alleged misconduct will then be required to attend an interview independently as part of the investigation.</w:t>
      </w:r>
    </w:p>
    <w:p w14:paraId="5B5380A4" w14:textId="77777777" w:rsidR="00E35B6C" w:rsidRPr="00E35B6C" w:rsidRDefault="00E35B6C" w:rsidP="009B1702">
      <w:pPr>
        <w:pStyle w:val="NormalWeb"/>
        <w:shd w:val="clear" w:color="auto" w:fill="FFFFFF"/>
        <w:spacing w:before="225" w:beforeAutospacing="0" w:after="225" w:afterAutospacing="0" w:line="276" w:lineRule="auto"/>
        <w:rPr>
          <w:rFonts w:ascii="Arial" w:hAnsi="Arial" w:cs="Arial"/>
        </w:rPr>
      </w:pPr>
      <w:r w:rsidRPr="00E35B6C">
        <w:rPr>
          <w:rFonts w:ascii="Arial" w:hAnsi="Arial" w:cs="Arial"/>
        </w:rPr>
        <w:t xml:space="preserve">The alleged harasser/bully(ies) will be informed of the substance of the complaint against them and also be asked to attend a meeting. During the meeting, the </w:t>
      </w:r>
      <w:r w:rsidRPr="00E35B6C">
        <w:rPr>
          <w:rFonts w:ascii="Arial" w:hAnsi="Arial" w:cs="Arial"/>
        </w:rPr>
        <w:lastRenderedPageBreak/>
        <w:t>procedure will be explained and discussed, and they will be given the opportunity to respond to the complaint against them.</w:t>
      </w:r>
    </w:p>
    <w:p w14:paraId="2D7AED45" w14:textId="77777777" w:rsidR="00E35B6C" w:rsidRPr="00E35B6C" w:rsidRDefault="00E35B6C" w:rsidP="009B1702">
      <w:pPr>
        <w:pStyle w:val="NormalWeb"/>
        <w:shd w:val="clear" w:color="auto" w:fill="FFFFFF"/>
        <w:spacing w:before="225" w:beforeAutospacing="0" w:after="225" w:afterAutospacing="0" w:line="276" w:lineRule="auto"/>
        <w:rPr>
          <w:rFonts w:ascii="Arial" w:hAnsi="Arial" w:cs="Arial"/>
        </w:rPr>
      </w:pPr>
      <w:r w:rsidRPr="00E35B6C">
        <w:rPr>
          <w:rFonts w:ascii="Arial" w:hAnsi="Arial" w:cs="Arial"/>
        </w:rPr>
        <w:t>Comprehensive notes of any interviews will be made and will be signed by the interviewee as accurate and reflecting the discussion. The interviewee may make any written comments about any section of the notes with which they do not agree. Copies of the signed notes, with any comments, will be retained by both the interviewee and the Investigating Officer. </w:t>
      </w:r>
    </w:p>
    <w:p w14:paraId="5FED33CD" w14:textId="77777777" w:rsidR="00E35B6C" w:rsidRPr="00E35B6C" w:rsidRDefault="00E35B6C" w:rsidP="009B1702">
      <w:pPr>
        <w:rPr>
          <w:rFonts w:ascii="Arial" w:hAnsi="Arial" w:cs="Arial"/>
          <w:b/>
          <w:bCs/>
          <w:sz w:val="24"/>
          <w:szCs w:val="24"/>
        </w:rPr>
      </w:pPr>
      <w:r w:rsidRPr="00E35B6C">
        <w:rPr>
          <w:rFonts w:ascii="Arial" w:hAnsi="Arial" w:cs="Arial"/>
          <w:b/>
          <w:bCs/>
          <w:sz w:val="24"/>
          <w:szCs w:val="24"/>
        </w:rPr>
        <w:t>Outcome of formal complaint</w:t>
      </w:r>
    </w:p>
    <w:p w14:paraId="29E9211B" w14:textId="77777777" w:rsidR="00E35B6C" w:rsidRPr="00E35B6C" w:rsidRDefault="00E35B6C" w:rsidP="009B1702">
      <w:pPr>
        <w:pStyle w:val="NormalWeb"/>
        <w:shd w:val="clear" w:color="auto" w:fill="FFFFFF"/>
        <w:spacing w:before="225" w:beforeAutospacing="0" w:after="225" w:afterAutospacing="0" w:line="276" w:lineRule="auto"/>
        <w:rPr>
          <w:rFonts w:ascii="Arial" w:hAnsi="Arial" w:cs="Arial"/>
        </w:rPr>
      </w:pPr>
      <w:r w:rsidRPr="00E35B6C">
        <w:rPr>
          <w:rFonts w:ascii="Arial" w:hAnsi="Arial" w:cs="Arial"/>
        </w:rPr>
        <w:t>Each case of alleged harassment/bullying behaviour will be considered on the facts of the case. On the basis of interviews and statements received, the Investigating Officer will compile a report and inform both parties in writing of their decision, normally within 20 working days of complaint being received. Where, for reasons of complexity, it is not possible to complete the formal procedure within this time scale the parties will be kept informed.</w:t>
      </w:r>
    </w:p>
    <w:p w14:paraId="6FA7D648" w14:textId="77777777" w:rsidR="00E35B6C" w:rsidRPr="00E35B6C" w:rsidRDefault="00E35B6C" w:rsidP="009B1702">
      <w:pPr>
        <w:pStyle w:val="NormalWeb"/>
        <w:shd w:val="clear" w:color="auto" w:fill="FFFFFF"/>
        <w:spacing w:before="225" w:beforeAutospacing="0" w:after="225" w:afterAutospacing="0" w:line="276" w:lineRule="auto"/>
        <w:rPr>
          <w:rFonts w:ascii="Arial" w:hAnsi="Arial" w:cs="Arial"/>
        </w:rPr>
      </w:pPr>
      <w:r w:rsidRPr="00E35B6C">
        <w:rPr>
          <w:rFonts w:ascii="Arial" w:hAnsi="Arial" w:cs="Arial"/>
        </w:rPr>
        <w:t>Having gathered and considered all information relating to the case, the Investigating Officer will determine whether the outcome should be to:</w:t>
      </w:r>
    </w:p>
    <w:p w14:paraId="14D48151" w14:textId="77777777" w:rsidR="00E35B6C" w:rsidRPr="00E35B6C" w:rsidRDefault="00E35B6C" w:rsidP="009B1702">
      <w:pPr>
        <w:pStyle w:val="NormalWeb"/>
        <w:shd w:val="clear" w:color="auto" w:fill="FFFFFF"/>
        <w:spacing w:before="0" w:beforeAutospacing="0" w:after="0" w:afterAutospacing="0" w:line="276" w:lineRule="auto"/>
        <w:rPr>
          <w:rFonts w:ascii="Arial" w:hAnsi="Arial" w:cs="Arial"/>
        </w:rPr>
      </w:pPr>
      <w:r w:rsidRPr="00E35B6C">
        <w:rPr>
          <w:rFonts w:ascii="Arial" w:hAnsi="Arial" w:cs="Arial"/>
        </w:rPr>
        <w:t>a. </w:t>
      </w:r>
      <w:r w:rsidRPr="00E35B6C">
        <w:rPr>
          <w:rStyle w:val="Strong"/>
          <w:rFonts w:ascii="Arial" w:hAnsi="Arial" w:cs="Arial"/>
        </w:rPr>
        <w:t>Take no further action</w:t>
      </w:r>
      <w:r w:rsidRPr="00E35B6C">
        <w:rPr>
          <w:rFonts w:ascii="Arial" w:hAnsi="Arial" w:cs="Arial"/>
        </w:rPr>
        <w:t> – Where the facts of the case suggest the claim is unsubstantiated, felt to be unjustified or the evidence is inconclusive; it should be noted that part of the outcome of the investigation will address any support for both the complainant and alleged offender that is either requested or deemed appropriate;</w:t>
      </w:r>
    </w:p>
    <w:p w14:paraId="3771CF53" w14:textId="77777777" w:rsidR="00E35B6C" w:rsidRPr="00E35B6C" w:rsidRDefault="00E35B6C" w:rsidP="009B1702">
      <w:pPr>
        <w:pStyle w:val="NormalWeb"/>
        <w:shd w:val="clear" w:color="auto" w:fill="FFFFFF"/>
        <w:spacing w:before="0" w:beforeAutospacing="0" w:after="0" w:afterAutospacing="0" w:line="276" w:lineRule="auto"/>
        <w:rPr>
          <w:rFonts w:ascii="Arial" w:hAnsi="Arial" w:cs="Arial"/>
        </w:rPr>
      </w:pPr>
      <w:r w:rsidRPr="00E35B6C">
        <w:rPr>
          <w:rFonts w:ascii="Arial" w:hAnsi="Arial" w:cs="Arial"/>
        </w:rPr>
        <w:t>b. </w:t>
      </w:r>
      <w:r w:rsidRPr="00E35B6C">
        <w:rPr>
          <w:rStyle w:val="Strong"/>
          <w:rFonts w:ascii="Arial" w:hAnsi="Arial" w:cs="Arial"/>
        </w:rPr>
        <w:t>Resolve the matter by informal means</w:t>
      </w:r>
      <w:r w:rsidRPr="00E35B6C">
        <w:rPr>
          <w:rFonts w:ascii="Arial" w:hAnsi="Arial" w:cs="Arial"/>
        </w:rPr>
        <w:t> – Where it is considered that a conciliatory meeting between the two parties accompanied by appropriate members of management will be sufficient;</w:t>
      </w:r>
    </w:p>
    <w:p w14:paraId="242B8742" w14:textId="77777777" w:rsidR="00E35B6C" w:rsidRPr="00E35B6C" w:rsidRDefault="00E35B6C" w:rsidP="009B1702">
      <w:pPr>
        <w:pStyle w:val="NormalWeb"/>
        <w:shd w:val="clear" w:color="auto" w:fill="FFFFFF"/>
        <w:spacing w:before="0" w:beforeAutospacing="0" w:after="0" w:afterAutospacing="0" w:line="276" w:lineRule="auto"/>
        <w:rPr>
          <w:rFonts w:ascii="Arial" w:hAnsi="Arial" w:cs="Arial"/>
        </w:rPr>
      </w:pPr>
      <w:r w:rsidRPr="00E35B6C">
        <w:rPr>
          <w:rFonts w:ascii="Arial" w:hAnsi="Arial" w:cs="Arial"/>
        </w:rPr>
        <w:t>c. </w:t>
      </w:r>
      <w:r w:rsidRPr="00E35B6C">
        <w:rPr>
          <w:rStyle w:val="Strong"/>
          <w:rFonts w:ascii="Arial" w:hAnsi="Arial" w:cs="Arial"/>
        </w:rPr>
        <w:t>Arrange mediation for the two parties</w:t>
      </w:r>
      <w:r w:rsidRPr="00E35B6C">
        <w:rPr>
          <w:rFonts w:ascii="Arial" w:hAnsi="Arial" w:cs="Arial"/>
        </w:rPr>
        <w:t> – Where it is considered that this is a viable option and has the agreement of both parties;</w:t>
      </w:r>
    </w:p>
    <w:p w14:paraId="34F0BC3B" w14:textId="77777777" w:rsidR="00E35B6C" w:rsidRPr="00E35B6C" w:rsidRDefault="00E35B6C" w:rsidP="009B1702">
      <w:pPr>
        <w:pStyle w:val="NormalWeb"/>
        <w:shd w:val="clear" w:color="auto" w:fill="FFFFFF"/>
        <w:spacing w:before="0" w:beforeAutospacing="0" w:after="0" w:afterAutospacing="0" w:line="276" w:lineRule="auto"/>
        <w:rPr>
          <w:rFonts w:ascii="Arial" w:hAnsi="Arial" w:cs="Arial"/>
        </w:rPr>
      </w:pPr>
      <w:r w:rsidRPr="00E35B6C">
        <w:rPr>
          <w:rFonts w:ascii="Arial" w:hAnsi="Arial" w:cs="Arial"/>
        </w:rPr>
        <w:t>d. </w:t>
      </w:r>
      <w:r w:rsidRPr="00E35B6C">
        <w:rPr>
          <w:rStyle w:val="Strong"/>
          <w:rFonts w:ascii="Arial" w:hAnsi="Arial" w:cs="Arial"/>
        </w:rPr>
        <w:t>Arrange counselling or training for the alleged offender</w:t>
      </w:r>
      <w:r w:rsidRPr="00E35B6C">
        <w:rPr>
          <w:rFonts w:ascii="Arial" w:hAnsi="Arial" w:cs="Arial"/>
        </w:rPr>
        <w:t> – Where it is felt to be sufficient to correct the behaviour or resolve the situation;</w:t>
      </w:r>
    </w:p>
    <w:p w14:paraId="1271E154" w14:textId="77777777" w:rsidR="00E35B6C" w:rsidRPr="00E35B6C" w:rsidRDefault="00E35B6C" w:rsidP="009B1702">
      <w:pPr>
        <w:pStyle w:val="NormalWeb"/>
        <w:shd w:val="clear" w:color="auto" w:fill="FFFFFF"/>
        <w:spacing w:before="0" w:beforeAutospacing="0" w:after="0" w:afterAutospacing="0" w:line="276" w:lineRule="auto"/>
        <w:rPr>
          <w:rFonts w:ascii="Arial" w:hAnsi="Arial" w:cs="Arial"/>
        </w:rPr>
      </w:pPr>
      <w:r w:rsidRPr="00E35B6C">
        <w:rPr>
          <w:rFonts w:ascii="Arial" w:hAnsi="Arial" w:cs="Arial"/>
        </w:rPr>
        <w:t>e. </w:t>
      </w:r>
      <w:r w:rsidRPr="00E35B6C">
        <w:rPr>
          <w:rStyle w:val="Strong"/>
          <w:rFonts w:ascii="Arial" w:hAnsi="Arial" w:cs="Arial"/>
        </w:rPr>
        <w:t>Arrange for the matter to be referred for consideration under the appropriate disciplinary procedures</w:t>
      </w:r>
      <w:r w:rsidRPr="00E35B6C">
        <w:rPr>
          <w:rFonts w:ascii="Arial" w:hAnsi="Arial" w:cs="Arial"/>
        </w:rPr>
        <w:t> – </w:t>
      </w:r>
      <w:r w:rsidRPr="00E35B6C">
        <w:rPr>
          <w:rFonts w:ascii="Arial" w:hAnsi="Arial" w:cs="Arial"/>
        </w:rPr>
        <w:br/>
        <w:t>• where it is felt that the conduct of the staff member or student against whom the complaint was made does constitute misconduct;</w:t>
      </w:r>
      <w:r w:rsidRPr="00E35B6C">
        <w:rPr>
          <w:rFonts w:ascii="Arial" w:hAnsi="Arial" w:cs="Arial"/>
        </w:rPr>
        <w:br/>
        <w:t>• where it is felt that the complainant had knowingly made false or unsubstantiated allegations with malicious intent</w:t>
      </w:r>
    </w:p>
    <w:p w14:paraId="35DE0857" w14:textId="77777777" w:rsidR="00E35B6C" w:rsidRPr="00E35B6C" w:rsidRDefault="00E35B6C" w:rsidP="009B1702">
      <w:pPr>
        <w:pStyle w:val="NormalWeb"/>
        <w:shd w:val="clear" w:color="auto" w:fill="FFFFFF"/>
        <w:spacing w:before="225" w:beforeAutospacing="0" w:after="225" w:afterAutospacing="0" w:line="276" w:lineRule="auto"/>
        <w:rPr>
          <w:rFonts w:ascii="Arial" w:hAnsi="Arial" w:cs="Arial"/>
        </w:rPr>
      </w:pPr>
      <w:r w:rsidRPr="00E35B6C">
        <w:rPr>
          <w:rFonts w:ascii="Arial" w:hAnsi="Arial" w:cs="Arial"/>
        </w:rPr>
        <w:t>In either of the above situations these could, if proven, lead to disciplinary action being taken, up to and including dismissal or expulsion;</w:t>
      </w:r>
    </w:p>
    <w:p w14:paraId="7532952B" w14:textId="74220135" w:rsidR="00283084" w:rsidRDefault="00E35B6C" w:rsidP="009B1702">
      <w:pPr>
        <w:pStyle w:val="NormalWeb"/>
        <w:shd w:val="clear" w:color="auto" w:fill="FFFFFF"/>
        <w:spacing w:before="0" w:beforeAutospacing="0" w:after="0" w:afterAutospacing="0" w:line="276" w:lineRule="auto"/>
        <w:rPr>
          <w:rFonts w:ascii="Arial" w:hAnsi="Arial" w:cs="Arial"/>
        </w:rPr>
      </w:pPr>
      <w:r w:rsidRPr="00E35B6C">
        <w:rPr>
          <w:rFonts w:ascii="Arial" w:hAnsi="Arial" w:cs="Arial"/>
        </w:rPr>
        <w:lastRenderedPageBreak/>
        <w:t>• where the harasser is a student, action may be taken under the terms of the Student Disciplinary procedures;</w:t>
      </w:r>
      <w:r w:rsidRPr="00E35B6C">
        <w:rPr>
          <w:rFonts w:ascii="Arial" w:hAnsi="Arial" w:cs="Arial"/>
        </w:rPr>
        <w:br/>
        <w:t>• where the harasser is a member of staff, action will be considered in accordance with the appropriate Staff Disciplinary procedures.</w:t>
      </w:r>
    </w:p>
    <w:p w14:paraId="5ADA447C" w14:textId="77777777" w:rsidR="00283084" w:rsidRPr="009B1702" w:rsidRDefault="00283084" w:rsidP="00E35B6C">
      <w:pPr>
        <w:pStyle w:val="NormalWeb"/>
        <w:shd w:val="clear" w:color="auto" w:fill="FFFFFF"/>
        <w:spacing w:before="0" w:beforeAutospacing="0" w:after="0" w:afterAutospacing="0"/>
        <w:rPr>
          <w:rFonts w:ascii="Arial" w:hAnsi="Arial" w:cs="Arial"/>
        </w:rPr>
      </w:pPr>
    </w:p>
    <w:p w14:paraId="636AC362" w14:textId="77777777" w:rsidR="00283084" w:rsidRPr="009B1702" w:rsidRDefault="00283084" w:rsidP="009B1702">
      <w:pPr>
        <w:pStyle w:val="Heading1"/>
        <w:numPr>
          <w:ilvl w:val="0"/>
          <w:numId w:val="0"/>
        </w:numPr>
        <w:spacing w:before="120" w:after="120" w:line="276" w:lineRule="auto"/>
        <w:rPr>
          <w:szCs w:val="24"/>
          <w:lang w:val="en-GB"/>
        </w:rPr>
      </w:pPr>
      <w:bookmarkStart w:id="0" w:name="_Toc72149290"/>
      <w:r w:rsidRPr="009B1702">
        <w:rPr>
          <w:szCs w:val="24"/>
          <w:lang w:val="en-GB"/>
        </w:rPr>
        <w:t>GUIDANCE</w:t>
      </w:r>
      <w:bookmarkEnd w:id="0"/>
    </w:p>
    <w:p w14:paraId="11D66204" w14:textId="77777777" w:rsidR="00283084" w:rsidRPr="009B1702" w:rsidRDefault="00283084" w:rsidP="009B1702">
      <w:pPr>
        <w:pStyle w:val="Listtext"/>
        <w:numPr>
          <w:ilvl w:val="0"/>
          <w:numId w:val="0"/>
        </w:numPr>
        <w:spacing w:line="276" w:lineRule="auto"/>
        <w:rPr>
          <w:sz w:val="24"/>
          <w:u w:val="single"/>
          <w:lang w:val="en-GB"/>
        </w:rPr>
      </w:pPr>
      <w:r w:rsidRPr="009B1702">
        <w:rPr>
          <w:sz w:val="24"/>
          <w:u w:val="single"/>
          <w:lang w:val="en-GB"/>
        </w:rPr>
        <w:t>Guidance for individuals witnessing harassment, bullying or victimisation</w:t>
      </w:r>
    </w:p>
    <w:p w14:paraId="687AFE01" w14:textId="4C755069" w:rsidR="00283084" w:rsidRPr="009B1702" w:rsidRDefault="00283084" w:rsidP="009B1702">
      <w:pPr>
        <w:pStyle w:val="Listtext"/>
        <w:numPr>
          <w:ilvl w:val="0"/>
          <w:numId w:val="0"/>
        </w:numPr>
        <w:spacing w:line="276" w:lineRule="auto"/>
        <w:rPr>
          <w:sz w:val="24"/>
          <w:lang w:val="en-GB"/>
        </w:rPr>
      </w:pPr>
      <w:r w:rsidRPr="009B1702">
        <w:rPr>
          <w:sz w:val="24"/>
          <w:lang w:val="en-GB"/>
        </w:rPr>
        <w:t xml:space="preserve">Where bullying or harassment occurs in a group situation, if there is a person in authority (e.g. a </w:t>
      </w:r>
      <w:r w:rsidRPr="009B1702">
        <w:rPr>
          <w:sz w:val="24"/>
          <w:lang w:val="en-GB"/>
        </w:rPr>
        <w:t>tutor</w:t>
      </w:r>
      <w:r w:rsidRPr="009B1702">
        <w:rPr>
          <w:sz w:val="24"/>
          <w:lang w:val="en-GB"/>
        </w:rPr>
        <w:t>) then it is their responsibility to recognise this behaviour and to take appropriate action to stop it. It is important that it is made clear to the individual who is behaving inappropriately (privately, if appropriate) that such actions are unacceptable and could result in disciplinary action. Silence or inaction may be interpreted as collusion or endorsement of such behaviour and creates a working environment in which harassment, bullying or victimisation is deemed to be ‘acceptable’.</w:t>
      </w:r>
    </w:p>
    <w:p w14:paraId="516F624D" w14:textId="302878AF" w:rsidR="00283084" w:rsidRPr="009B1702" w:rsidRDefault="00283084" w:rsidP="009B1702">
      <w:pPr>
        <w:pStyle w:val="Listtext"/>
        <w:numPr>
          <w:ilvl w:val="0"/>
          <w:numId w:val="0"/>
        </w:numPr>
        <w:spacing w:line="276" w:lineRule="auto"/>
        <w:rPr>
          <w:sz w:val="24"/>
          <w:lang w:val="en-GB"/>
        </w:rPr>
      </w:pPr>
      <w:r w:rsidRPr="009B1702">
        <w:rPr>
          <w:sz w:val="24"/>
          <w:lang w:val="en-GB"/>
        </w:rPr>
        <w:t xml:space="preserve">If the person in authority (e.g. </w:t>
      </w:r>
      <w:r w:rsidR="00823B5A">
        <w:rPr>
          <w:sz w:val="24"/>
          <w:lang w:val="en-GB"/>
        </w:rPr>
        <w:t>tutor</w:t>
      </w:r>
      <w:r w:rsidRPr="009B1702">
        <w:rPr>
          <w:sz w:val="24"/>
          <w:lang w:val="en-GB"/>
        </w:rPr>
        <w:t>) is the individual who is behaving inappropriately, or if there is no identifiable person to take the lead on the matter, others within the group should support the individual who is subject to such behaviour to help them identify the appropriate course of action from the options as outlined above.</w:t>
      </w:r>
    </w:p>
    <w:p w14:paraId="5AF82CB3" w14:textId="77777777" w:rsidR="00283084" w:rsidRPr="009B1702" w:rsidRDefault="00283084" w:rsidP="009B1702">
      <w:pPr>
        <w:pStyle w:val="Listtext"/>
        <w:numPr>
          <w:ilvl w:val="0"/>
          <w:numId w:val="0"/>
        </w:numPr>
        <w:spacing w:line="276" w:lineRule="auto"/>
        <w:rPr>
          <w:sz w:val="24"/>
          <w:u w:val="single"/>
          <w:lang w:val="en-GB"/>
        </w:rPr>
      </w:pPr>
      <w:r w:rsidRPr="009B1702">
        <w:rPr>
          <w:sz w:val="24"/>
          <w:u w:val="single"/>
          <w:lang w:val="en-GB"/>
        </w:rPr>
        <w:t>Guidance for individuals accused of harassment, bullying or victimisation</w:t>
      </w:r>
    </w:p>
    <w:p w14:paraId="7DD7B6A6" w14:textId="77777777" w:rsidR="00283084" w:rsidRPr="009B1702" w:rsidRDefault="00283084" w:rsidP="009B1702">
      <w:pPr>
        <w:pStyle w:val="Listtext"/>
        <w:numPr>
          <w:ilvl w:val="0"/>
          <w:numId w:val="0"/>
        </w:numPr>
        <w:spacing w:line="276" w:lineRule="auto"/>
        <w:rPr>
          <w:sz w:val="24"/>
          <w:lang w:val="en-GB"/>
        </w:rPr>
      </w:pPr>
      <w:r w:rsidRPr="009B1702">
        <w:rPr>
          <w:sz w:val="24"/>
          <w:lang w:val="en-GB"/>
        </w:rPr>
        <w:t>Individuals who are approached about their behaviour are advised to consider what is being said carefully, to step back and reflect on their behaviour and not to dismiss the concerns out of hand. Even if it was not the intention to cause offence, actions can still constitute harassment if they could reasonably be considered to have this effect. If this is the case, then behaviour will need to change. If an individual believes the accusation against them to be unfounded, they should still participate willingly and openly in any discussions so that the situation can be resolved as soon as possible.</w:t>
      </w:r>
    </w:p>
    <w:p w14:paraId="57870686" w14:textId="77777777" w:rsidR="00283084" w:rsidRPr="009B1702" w:rsidRDefault="00283084" w:rsidP="009B1702">
      <w:pPr>
        <w:pStyle w:val="Listtext"/>
        <w:numPr>
          <w:ilvl w:val="0"/>
          <w:numId w:val="0"/>
        </w:numPr>
        <w:spacing w:line="276" w:lineRule="auto"/>
        <w:rPr>
          <w:sz w:val="24"/>
          <w:lang w:val="en-GB"/>
        </w:rPr>
      </w:pPr>
      <w:r w:rsidRPr="009B1702">
        <w:rPr>
          <w:sz w:val="24"/>
          <w:lang w:val="en-GB"/>
        </w:rPr>
        <w:t>In many cases individuals who have been approached about their behaviour may feel that there has been a misunderstanding, and that they did not intend to cause any upset or harm. In this case, where the individual complaining about the behaviour has genuine cause for concern, the individual should explain that the behaviour would not be repeated and both parties should seek to come to an agreement regarding what is/isn’t acceptable. Behaviour that some individuals find acceptable, or even friendly, may be offensive to someone else and this should be respected.</w:t>
      </w:r>
    </w:p>
    <w:p w14:paraId="72122535" w14:textId="77777777" w:rsidR="00283084" w:rsidRPr="009B1702" w:rsidRDefault="00283084" w:rsidP="009B1702">
      <w:pPr>
        <w:pStyle w:val="Listtext"/>
        <w:numPr>
          <w:ilvl w:val="0"/>
          <w:numId w:val="0"/>
        </w:numPr>
        <w:spacing w:line="276" w:lineRule="auto"/>
        <w:rPr>
          <w:sz w:val="24"/>
          <w:lang w:val="en-GB"/>
        </w:rPr>
      </w:pPr>
      <w:r w:rsidRPr="009B1702">
        <w:rPr>
          <w:sz w:val="24"/>
          <w:lang w:val="en-GB"/>
        </w:rPr>
        <w:t xml:space="preserve">In situations where an individual is subject to a formal allegation of harassment, bullying or victimisation however, they should not contact the complainant or any </w:t>
      </w:r>
      <w:r w:rsidRPr="009B1702">
        <w:rPr>
          <w:sz w:val="24"/>
          <w:lang w:val="en-GB"/>
        </w:rPr>
        <w:lastRenderedPageBreak/>
        <w:t>potential witnesses to try and resolve the matter informally. An individual who has been formally accused will have their opportunity to respond to the allegations against them as part of any formal process necessary.</w:t>
      </w:r>
    </w:p>
    <w:p w14:paraId="75ADA7F3" w14:textId="77777777" w:rsidR="00283084" w:rsidRPr="009B1702" w:rsidRDefault="00283084" w:rsidP="00283084">
      <w:pPr>
        <w:rPr>
          <w:rFonts w:ascii="Arial" w:hAnsi="Arial" w:cs="Arial"/>
        </w:rPr>
      </w:pPr>
    </w:p>
    <w:p w14:paraId="58A8EBCC" w14:textId="77777777" w:rsidR="00283084" w:rsidRPr="009B1702" w:rsidRDefault="00283084" w:rsidP="00E35B6C">
      <w:pPr>
        <w:pStyle w:val="NormalWeb"/>
        <w:shd w:val="clear" w:color="auto" w:fill="FFFFFF"/>
        <w:spacing w:before="0" w:beforeAutospacing="0" w:after="0" w:afterAutospacing="0"/>
        <w:rPr>
          <w:rFonts w:ascii="Arial" w:hAnsi="Arial" w:cs="Arial"/>
        </w:rPr>
      </w:pPr>
    </w:p>
    <w:p w14:paraId="7AC70255" w14:textId="77777777" w:rsidR="00E35B6C" w:rsidRPr="009B1702" w:rsidRDefault="00E35B6C" w:rsidP="00E35B6C">
      <w:pPr>
        <w:rPr>
          <w:rFonts w:ascii="Arial" w:hAnsi="Arial" w:cs="Arial"/>
          <w:sz w:val="24"/>
          <w:szCs w:val="24"/>
        </w:rPr>
      </w:pPr>
    </w:p>
    <w:p w14:paraId="347FB652" w14:textId="22823DA9" w:rsidR="00E35B6C" w:rsidRPr="009B1702" w:rsidRDefault="00E35B6C" w:rsidP="00274B82">
      <w:pPr>
        <w:autoSpaceDE w:val="0"/>
        <w:autoSpaceDN w:val="0"/>
        <w:adjustRightInd w:val="0"/>
        <w:jc w:val="center"/>
        <w:rPr>
          <w:rFonts w:ascii="Arial" w:eastAsia="Calibri" w:hAnsi="Arial" w:cs="Arial"/>
          <w:sz w:val="24"/>
          <w:szCs w:val="24"/>
        </w:rPr>
      </w:pPr>
    </w:p>
    <w:p w14:paraId="79843603" w14:textId="77777777" w:rsidR="00E35B6C" w:rsidRPr="00E35B6C" w:rsidRDefault="00E35B6C" w:rsidP="00274B82">
      <w:pPr>
        <w:autoSpaceDE w:val="0"/>
        <w:autoSpaceDN w:val="0"/>
        <w:adjustRightInd w:val="0"/>
        <w:jc w:val="center"/>
        <w:rPr>
          <w:rFonts w:ascii="Arial" w:hAnsi="Arial" w:cs="Arial"/>
          <w:sz w:val="24"/>
          <w:szCs w:val="24"/>
        </w:rPr>
      </w:pPr>
    </w:p>
    <w:sectPr w:rsidR="00E35B6C" w:rsidRPr="00E35B6C" w:rsidSect="00541401">
      <w:headerReference w:type="default" r:id="rId12"/>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2BE26" w14:textId="77777777" w:rsidR="007510E3" w:rsidRDefault="007510E3" w:rsidP="00222A6E">
      <w:pPr>
        <w:spacing w:after="0" w:line="240" w:lineRule="auto"/>
      </w:pPr>
      <w:r>
        <w:separator/>
      </w:r>
    </w:p>
  </w:endnote>
  <w:endnote w:type="continuationSeparator" w:id="0">
    <w:p w14:paraId="042A1EB2" w14:textId="77777777" w:rsidR="007510E3" w:rsidRDefault="007510E3" w:rsidP="00222A6E">
      <w:pPr>
        <w:spacing w:after="0" w:line="240" w:lineRule="auto"/>
      </w:pPr>
      <w:r>
        <w:continuationSeparator/>
      </w:r>
    </w:p>
  </w:endnote>
  <w:endnote w:type="continuationNotice" w:id="1">
    <w:p w14:paraId="100E424C" w14:textId="77777777" w:rsidR="007510E3" w:rsidRDefault="007510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C80E" w14:textId="77777777" w:rsidR="0040473E" w:rsidRDefault="0065347B">
    <w:pPr>
      <w:pStyle w:val="Footer"/>
    </w:pPr>
    <w:r>
      <w:rPr>
        <w:noProof/>
      </w:rPr>
      <mc:AlternateContent>
        <mc:Choice Requires="wps">
          <w:drawing>
            <wp:anchor distT="45720" distB="45720" distL="114300" distR="114300" simplePos="0" relativeHeight="251658241" behindDoc="0" locked="0" layoutInCell="1" allowOverlap="1" wp14:anchorId="36B18E6E" wp14:editId="54B1DF83">
              <wp:simplePos x="0" y="0"/>
              <wp:positionH relativeFrom="column">
                <wp:posOffset>3091815</wp:posOffset>
              </wp:positionH>
              <wp:positionV relativeFrom="page">
                <wp:posOffset>10028555</wp:posOffset>
              </wp:positionV>
              <wp:extent cx="3554095" cy="684530"/>
              <wp:effectExtent l="0" t="0" r="0"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F85F0" w14:textId="1EB2D772" w:rsidR="00653E31" w:rsidRPr="009205DF" w:rsidRDefault="00653E31" w:rsidP="00653E31">
                          <w:pPr>
                            <w:rPr>
                              <w:rFonts w:ascii="Arial" w:hAnsi="Arial" w:cs="Arial"/>
                              <w:color w:val="FFFFFF" w:themeColor="background1"/>
                            </w:rPr>
                          </w:pPr>
                          <w:r w:rsidRPr="009205DF">
                            <w:rPr>
                              <w:rFonts w:ascii="Arial" w:hAnsi="Arial" w:cs="Arial"/>
                              <w:b/>
                              <w:bCs/>
                              <w:color w:val="FFFFFF" w:themeColor="background1"/>
                            </w:rPr>
                            <w:t>Issued by</w:t>
                          </w:r>
                          <w:r w:rsidRPr="009205DF">
                            <w:rPr>
                              <w:rFonts w:ascii="Arial" w:hAnsi="Arial" w:cs="Arial"/>
                              <w:color w:val="FFFFFF" w:themeColor="background1"/>
                            </w:rPr>
                            <w:t xml:space="preserve">: </w:t>
                          </w:r>
                          <w:r w:rsidR="00A00F55">
                            <w:rPr>
                              <w:rFonts w:ascii="Arial" w:hAnsi="Arial" w:cs="Arial"/>
                              <w:color w:val="FFFFFF" w:themeColor="background1"/>
                            </w:rPr>
                            <w:t>SCIL</w:t>
                          </w:r>
                        </w:p>
                        <w:p w14:paraId="59C200D5" w14:textId="6D7B98BD" w:rsidR="00653E31" w:rsidRPr="009205DF" w:rsidRDefault="00653E31">
                          <w:pPr>
                            <w:rPr>
                              <w:rFonts w:ascii="Arial" w:hAnsi="Arial" w:cs="Arial"/>
                              <w:color w:val="FFFFFF" w:themeColor="background1"/>
                            </w:rPr>
                          </w:pPr>
                          <w:r w:rsidRPr="009205DF">
                            <w:rPr>
                              <w:rFonts w:ascii="Arial" w:hAnsi="Arial" w:cs="Arial"/>
                              <w:b/>
                              <w:bCs/>
                              <w:color w:val="FFFFFF" w:themeColor="background1"/>
                            </w:rPr>
                            <w:t xml:space="preserve">Issued Date: </w:t>
                          </w:r>
                          <w:r w:rsidR="00E35B6C">
                            <w:rPr>
                              <w:rFonts w:ascii="Arial" w:hAnsi="Arial" w:cs="Arial"/>
                              <w:b/>
                              <w:bCs/>
                              <w:color w:val="FFFFFF" w:themeColor="background1"/>
                            </w:rPr>
                            <w:t>June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B18E6E" id="_x0000_t202" coordsize="21600,21600" o:spt="202" path="m,l,21600r21600,l21600,xe">
              <v:stroke joinstyle="miter"/>
              <v:path gradientshapeok="t" o:connecttype="rect"/>
            </v:shapetype>
            <v:shape id="Text Box 2" o:spid="_x0000_s1026" type="#_x0000_t202" style="position:absolute;margin-left:243.45pt;margin-top:789.65pt;width:279.85pt;height:53.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" filled="f" stroked="f">
              <v:textbox>
                <w:txbxContent>
                  <w:p w14:paraId="04FF85F0" w14:textId="1EB2D772" w:rsidR="00653E31" w:rsidRPr="009205DF" w:rsidRDefault="00653E31" w:rsidP="00653E31">
                    <w:pPr>
                      <w:rPr>
                        <w:rFonts w:ascii="Arial" w:hAnsi="Arial" w:cs="Arial"/>
                        <w:color w:val="FFFFFF" w:themeColor="background1"/>
                      </w:rPr>
                    </w:pPr>
                    <w:r w:rsidRPr="009205DF">
                      <w:rPr>
                        <w:rFonts w:ascii="Arial" w:hAnsi="Arial" w:cs="Arial"/>
                        <w:b/>
                        <w:bCs/>
                        <w:color w:val="FFFFFF" w:themeColor="background1"/>
                      </w:rPr>
                      <w:t>Issued by</w:t>
                    </w:r>
                    <w:r w:rsidRPr="009205DF">
                      <w:rPr>
                        <w:rFonts w:ascii="Arial" w:hAnsi="Arial" w:cs="Arial"/>
                        <w:color w:val="FFFFFF" w:themeColor="background1"/>
                      </w:rPr>
                      <w:t xml:space="preserve">: </w:t>
                    </w:r>
                    <w:r w:rsidR="00A00F55">
                      <w:rPr>
                        <w:rFonts w:ascii="Arial" w:hAnsi="Arial" w:cs="Arial"/>
                        <w:color w:val="FFFFFF" w:themeColor="background1"/>
                      </w:rPr>
                      <w:t>SCIL</w:t>
                    </w:r>
                  </w:p>
                  <w:p w14:paraId="59C200D5" w14:textId="6D7B98BD" w:rsidR="00653E31" w:rsidRPr="009205DF" w:rsidRDefault="00653E31">
                    <w:pPr>
                      <w:rPr>
                        <w:rFonts w:ascii="Arial" w:hAnsi="Arial" w:cs="Arial"/>
                        <w:color w:val="FFFFFF" w:themeColor="background1"/>
                      </w:rPr>
                    </w:pPr>
                    <w:r w:rsidRPr="009205DF">
                      <w:rPr>
                        <w:rFonts w:ascii="Arial" w:hAnsi="Arial" w:cs="Arial"/>
                        <w:b/>
                        <w:bCs/>
                        <w:color w:val="FFFFFF" w:themeColor="background1"/>
                      </w:rPr>
                      <w:t xml:space="preserve">Issued Date: </w:t>
                    </w:r>
                    <w:r w:rsidR="00E35B6C">
                      <w:rPr>
                        <w:rFonts w:ascii="Arial" w:hAnsi="Arial" w:cs="Arial"/>
                        <w:b/>
                        <w:bCs/>
                        <w:color w:val="FFFFFF" w:themeColor="background1"/>
                      </w:rPr>
                      <w:t>June 2022</w:t>
                    </w:r>
                  </w:p>
                </w:txbxContent>
              </v:textbox>
              <w10:wrap type="square" anchory="page"/>
            </v:shape>
          </w:pict>
        </mc:Fallback>
      </mc:AlternateContent>
    </w:r>
    <w:r w:rsidR="00143D6D">
      <w:rPr>
        <w:noProof/>
      </w:rPr>
      <w:drawing>
        <wp:anchor distT="0" distB="0" distL="114300" distR="114300" simplePos="0" relativeHeight="251658240" behindDoc="1" locked="0" layoutInCell="1" allowOverlap="1" wp14:anchorId="46D87E5B" wp14:editId="7A7433C2">
          <wp:simplePos x="0" y="0"/>
          <wp:positionH relativeFrom="page">
            <wp:align>left</wp:align>
          </wp:positionH>
          <wp:positionV relativeFrom="page">
            <wp:align>bottom</wp:align>
          </wp:positionV>
          <wp:extent cx="7940675" cy="769620"/>
          <wp:effectExtent l="0" t="0" r="3175" b="0"/>
          <wp:wrapTight wrapText="bothSides">
            <wp:wrapPolygon edited="0">
              <wp:start x="0" y="0"/>
              <wp:lineTo x="0" y="20851"/>
              <wp:lineTo x="21557" y="20851"/>
              <wp:lineTo x="21557" y="0"/>
              <wp:lineTo x="0" y="0"/>
            </wp:wrapPolygon>
          </wp:wrapTight>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t="93480"/>
                  <a:stretch/>
                </pic:blipFill>
                <pic:spPr bwMode="auto">
                  <a:xfrm>
                    <a:off x="0" y="0"/>
                    <a:ext cx="7940675" cy="769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32C91" w14:textId="77777777" w:rsidR="007510E3" w:rsidRDefault="007510E3" w:rsidP="00222A6E">
      <w:pPr>
        <w:spacing w:after="0" w:line="240" w:lineRule="auto"/>
      </w:pPr>
      <w:r>
        <w:separator/>
      </w:r>
    </w:p>
  </w:footnote>
  <w:footnote w:type="continuationSeparator" w:id="0">
    <w:p w14:paraId="27059CE5" w14:textId="77777777" w:rsidR="007510E3" w:rsidRDefault="007510E3" w:rsidP="00222A6E">
      <w:pPr>
        <w:spacing w:after="0" w:line="240" w:lineRule="auto"/>
      </w:pPr>
      <w:r>
        <w:continuationSeparator/>
      </w:r>
    </w:p>
  </w:footnote>
  <w:footnote w:type="continuationNotice" w:id="1">
    <w:p w14:paraId="271D7FF8" w14:textId="77777777" w:rsidR="007510E3" w:rsidRDefault="007510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167770"/>
      <w:docPartObj>
        <w:docPartGallery w:val="Page Numbers (Top of Page)"/>
        <w:docPartUnique/>
      </w:docPartObj>
    </w:sdtPr>
    <w:sdtEndPr>
      <w:rPr>
        <w:rFonts w:ascii="Arial" w:hAnsi="Arial" w:cs="Arial"/>
        <w:noProof/>
        <w:color w:val="011E41"/>
        <w:sz w:val="24"/>
        <w:szCs w:val="24"/>
      </w:rPr>
    </w:sdtEndPr>
    <w:sdtContent>
      <w:p w14:paraId="7BA5E02E" w14:textId="77777777" w:rsidR="00F24FCE" w:rsidRPr="00F24FCE" w:rsidRDefault="00F24FCE">
        <w:pPr>
          <w:pStyle w:val="Header"/>
          <w:jc w:val="right"/>
          <w:rPr>
            <w:rFonts w:ascii="Arial" w:hAnsi="Arial" w:cs="Arial"/>
            <w:color w:val="011E41"/>
            <w:sz w:val="24"/>
            <w:szCs w:val="24"/>
          </w:rPr>
        </w:pPr>
        <w:r w:rsidRPr="00F24FCE">
          <w:rPr>
            <w:rFonts w:ascii="Arial" w:hAnsi="Arial" w:cs="Arial"/>
            <w:color w:val="011E41"/>
            <w:sz w:val="24"/>
            <w:szCs w:val="24"/>
          </w:rPr>
          <w:fldChar w:fldCharType="begin"/>
        </w:r>
        <w:r w:rsidRPr="00F24FCE">
          <w:rPr>
            <w:rFonts w:ascii="Arial" w:hAnsi="Arial" w:cs="Arial"/>
            <w:color w:val="011E41"/>
            <w:sz w:val="24"/>
            <w:szCs w:val="24"/>
          </w:rPr>
          <w:instrText xml:space="preserve"> PAGE   \* MERGEFORMAT </w:instrText>
        </w:r>
        <w:r w:rsidRPr="00F24FCE">
          <w:rPr>
            <w:rFonts w:ascii="Arial" w:hAnsi="Arial" w:cs="Arial"/>
            <w:color w:val="011E41"/>
            <w:sz w:val="24"/>
            <w:szCs w:val="24"/>
          </w:rPr>
          <w:fldChar w:fldCharType="separate"/>
        </w:r>
        <w:r w:rsidRPr="00F24FCE">
          <w:rPr>
            <w:rFonts w:ascii="Arial" w:hAnsi="Arial" w:cs="Arial"/>
            <w:noProof/>
            <w:color w:val="011E41"/>
            <w:sz w:val="24"/>
            <w:szCs w:val="24"/>
          </w:rPr>
          <w:t>2</w:t>
        </w:r>
        <w:r w:rsidRPr="00F24FCE">
          <w:rPr>
            <w:rFonts w:ascii="Arial" w:hAnsi="Arial" w:cs="Arial"/>
            <w:noProof/>
            <w:color w:val="011E41"/>
            <w:sz w:val="24"/>
            <w:szCs w:val="24"/>
          </w:rPr>
          <w:fldChar w:fldCharType="end"/>
        </w:r>
      </w:p>
    </w:sdtContent>
  </w:sdt>
  <w:p w14:paraId="2596482B" w14:textId="77777777" w:rsidR="00F24FCE" w:rsidRDefault="00F24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97D"/>
    <w:multiLevelType w:val="hybridMultilevel"/>
    <w:tmpl w:val="0156AE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745DD"/>
    <w:multiLevelType w:val="hybridMultilevel"/>
    <w:tmpl w:val="F17A6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05ED8"/>
    <w:multiLevelType w:val="hybridMultilevel"/>
    <w:tmpl w:val="80BE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50417"/>
    <w:multiLevelType w:val="hybridMultilevel"/>
    <w:tmpl w:val="404C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17BE9"/>
    <w:multiLevelType w:val="hybridMultilevel"/>
    <w:tmpl w:val="E366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C7AF1"/>
    <w:multiLevelType w:val="hybridMultilevel"/>
    <w:tmpl w:val="A6B26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77143"/>
    <w:multiLevelType w:val="hybridMultilevel"/>
    <w:tmpl w:val="DF5A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B3D08"/>
    <w:multiLevelType w:val="hybridMultilevel"/>
    <w:tmpl w:val="9DC4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F69F0"/>
    <w:multiLevelType w:val="hybridMultilevel"/>
    <w:tmpl w:val="F61E9C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7CF4D13"/>
    <w:multiLevelType w:val="hybridMultilevel"/>
    <w:tmpl w:val="F01E6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25CE4"/>
    <w:multiLevelType w:val="hybridMultilevel"/>
    <w:tmpl w:val="9CE0CC90"/>
    <w:lvl w:ilvl="0" w:tplc="08090019">
      <w:start w:val="1"/>
      <w:numFmt w:val="lowerLetter"/>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9454A2"/>
    <w:multiLevelType w:val="multilevel"/>
    <w:tmpl w:val="13F4F3B2"/>
    <w:lvl w:ilvl="0">
      <w:start w:val="1"/>
      <w:numFmt w:val="bullet"/>
      <w:lvlText w:val=""/>
      <w:lvlJc w:val="left"/>
      <w:pPr>
        <w:ind w:left="1134" w:hanging="567"/>
      </w:pPr>
      <w:rPr>
        <w:rFonts w:ascii="Symbol" w:hAnsi="Symbol" w:hint="default"/>
      </w:rPr>
    </w:lvl>
    <w:lvl w:ilvl="1">
      <w:start w:val="1"/>
      <w:numFmt w:val="decimal"/>
      <w:isLgl/>
      <w:lvlText w:val="%1.%2"/>
      <w:lvlJc w:val="left"/>
      <w:pPr>
        <w:ind w:left="1417" w:hanging="567"/>
      </w:pPr>
      <w:rPr>
        <w:rFonts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2" w15:restartNumberingAfterBreak="0">
    <w:nsid w:val="39A353D2"/>
    <w:multiLevelType w:val="hybridMultilevel"/>
    <w:tmpl w:val="CA0E2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44543"/>
    <w:multiLevelType w:val="hybridMultilevel"/>
    <w:tmpl w:val="9EEA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A24001"/>
    <w:multiLevelType w:val="multilevel"/>
    <w:tmpl w:val="709476BE"/>
    <w:styleLink w:val="Headings"/>
    <w:lvl w:ilvl="0">
      <w:start w:val="1"/>
      <w:numFmt w:val="decimal"/>
      <w:pStyle w:val="Heading1"/>
      <w:lvlText w:val="%1"/>
      <w:lvlJc w:val="left"/>
      <w:pPr>
        <w:ind w:left="1134" w:hanging="567"/>
      </w:pPr>
      <w:rPr>
        <w:rFonts w:hint="default"/>
      </w:rPr>
    </w:lvl>
    <w:lvl w:ilvl="1">
      <w:start w:val="1"/>
      <w:numFmt w:val="decimal"/>
      <w:pStyle w:val="Listtext"/>
      <w:isLgl/>
      <w:lvlText w:val="%1.%2"/>
      <w:lvlJc w:val="left"/>
      <w:pPr>
        <w:ind w:left="1417" w:hanging="567"/>
      </w:pPr>
      <w:rPr>
        <w:rFonts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5" w15:restartNumberingAfterBreak="0">
    <w:nsid w:val="41CC74E9"/>
    <w:multiLevelType w:val="hybridMultilevel"/>
    <w:tmpl w:val="D3C237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563916"/>
    <w:multiLevelType w:val="hybridMultilevel"/>
    <w:tmpl w:val="DA48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F349B"/>
    <w:multiLevelType w:val="hybridMultilevel"/>
    <w:tmpl w:val="08AE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603D8"/>
    <w:multiLevelType w:val="hybridMultilevel"/>
    <w:tmpl w:val="5EBC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0C79E9"/>
    <w:multiLevelType w:val="hybridMultilevel"/>
    <w:tmpl w:val="26B43194"/>
    <w:lvl w:ilvl="0" w:tplc="E7E259F4">
      <w:start w:val="1"/>
      <w:numFmt w:val="bullet"/>
      <w:pStyle w:val="NormalBullet"/>
      <w:lvlText w:val=""/>
      <w:lvlJc w:val="left"/>
      <w:pPr>
        <w:tabs>
          <w:tab w:val="num" w:pos="720"/>
        </w:tabs>
        <w:ind w:left="720" w:hanging="360"/>
      </w:pPr>
      <w:rPr>
        <w:rFonts w:ascii="Wingdings" w:hAnsi="Wingdings" w:hint="default"/>
      </w:rPr>
    </w:lvl>
    <w:lvl w:ilvl="1" w:tplc="74D6A70E">
      <w:start w:val="3"/>
      <w:numFmt w:val="bullet"/>
      <w:lvlText w:val=""/>
      <w:lvlJc w:val="left"/>
      <w:pPr>
        <w:tabs>
          <w:tab w:val="num" w:pos="1485"/>
        </w:tabs>
        <w:ind w:left="1485" w:hanging="405"/>
      </w:pPr>
      <w:rPr>
        <w:rFonts w:ascii="Wingdings 2" w:eastAsia="Times New Roman" w:hAnsi="Wingdings 2" w:cs="Arial" w:hint="default"/>
        <w:color w:val="800000"/>
      </w:rPr>
    </w:lvl>
    <w:lvl w:ilvl="2" w:tplc="04090005">
      <w:start w:val="1"/>
      <w:numFmt w:val="bullet"/>
      <w:lvlText w:val=""/>
      <w:lvlJc w:val="left"/>
      <w:pPr>
        <w:tabs>
          <w:tab w:val="num" w:pos="2160"/>
        </w:tabs>
        <w:ind w:left="2160" w:hanging="360"/>
      </w:pPr>
      <w:rPr>
        <w:rFonts w:ascii="Wingdings" w:hAnsi="Wingdings" w:hint="default"/>
      </w:rPr>
    </w:lvl>
    <w:lvl w:ilvl="3" w:tplc="9C3AC544">
      <w:start w:val="1"/>
      <w:numFmt w:val="bullet"/>
      <w:lvlText w:val=""/>
      <w:lvlJc w:val="left"/>
      <w:pPr>
        <w:tabs>
          <w:tab w:val="num" w:pos="2880"/>
        </w:tabs>
        <w:ind w:left="2880" w:hanging="360"/>
      </w:pPr>
      <w:rPr>
        <w:rFonts w:ascii="Symbol" w:hAnsi="Symbol" w:hint="default"/>
        <w:sz w:val="22"/>
      </w:rPr>
    </w:lvl>
    <w:lvl w:ilvl="4" w:tplc="54525994">
      <w:start w:val="2"/>
      <w:numFmt w:val="bullet"/>
      <w:lvlText w:val="-"/>
      <w:lvlJc w:val="left"/>
      <w:pPr>
        <w:tabs>
          <w:tab w:val="num" w:pos="3600"/>
        </w:tabs>
        <w:ind w:left="3600" w:hanging="360"/>
      </w:pPr>
      <w:rPr>
        <w:rFonts w:ascii="Arial" w:eastAsia="Times New Roman" w:hAnsi="Arial"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C628C6"/>
    <w:multiLevelType w:val="multilevel"/>
    <w:tmpl w:val="F04079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134" w:hanging="17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7482FBD"/>
    <w:multiLevelType w:val="hybridMultilevel"/>
    <w:tmpl w:val="2AB4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487067"/>
    <w:multiLevelType w:val="hybridMultilevel"/>
    <w:tmpl w:val="C8F8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8A357B"/>
    <w:multiLevelType w:val="hybridMultilevel"/>
    <w:tmpl w:val="0170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201336"/>
    <w:multiLevelType w:val="hybridMultilevel"/>
    <w:tmpl w:val="55DC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D44AB0"/>
    <w:multiLevelType w:val="multilevel"/>
    <w:tmpl w:val="709476BE"/>
    <w:numStyleLink w:val="Headings"/>
  </w:abstractNum>
  <w:abstractNum w:abstractNumId="26" w15:restartNumberingAfterBreak="0">
    <w:nsid w:val="6EC428C7"/>
    <w:multiLevelType w:val="hybridMultilevel"/>
    <w:tmpl w:val="E62CA3A6"/>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27" w15:restartNumberingAfterBreak="0">
    <w:nsid w:val="70471882"/>
    <w:multiLevelType w:val="hybridMultilevel"/>
    <w:tmpl w:val="E8E2C9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503F02"/>
    <w:multiLevelType w:val="hybridMultilevel"/>
    <w:tmpl w:val="68FAA6E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9" w15:restartNumberingAfterBreak="0">
    <w:nsid w:val="77F1BCA0"/>
    <w:multiLevelType w:val="hybridMultilevel"/>
    <w:tmpl w:val="26CCC138"/>
    <w:lvl w:ilvl="0" w:tplc="1D98A012">
      <w:start w:val="1"/>
      <w:numFmt w:val="lowerLetter"/>
      <w:lvlText w:val="%1."/>
      <w:lvlJc w:val="left"/>
      <w:pPr>
        <w:ind w:left="720" w:hanging="360"/>
      </w:pPr>
    </w:lvl>
    <w:lvl w:ilvl="1" w:tplc="73A4C664">
      <w:start w:val="1"/>
      <w:numFmt w:val="lowerLetter"/>
      <w:lvlText w:val="%2."/>
      <w:lvlJc w:val="left"/>
      <w:pPr>
        <w:ind w:left="1440" w:hanging="360"/>
      </w:pPr>
    </w:lvl>
    <w:lvl w:ilvl="2" w:tplc="A0C04C70">
      <w:start w:val="1"/>
      <w:numFmt w:val="lowerRoman"/>
      <w:lvlText w:val="%3."/>
      <w:lvlJc w:val="right"/>
      <w:pPr>
        <w:ind w:left="2160" w:hanging="180"/>
      </w:pPr>
    </w:lvl>
    <w:lvl w:ilvl="3" w:tplc="FE440F66">
      <w:start w:val="1"/>
      <w:numFmt w:val="decimal"/>
      <w:lvlText w:val="%4."/>
      <w:lvlJc w:val="left"/>
      <w:pPr>
        <w:ind w:left="2880" w:hanging="360"/>
      </w:pPr>
    </w:lvl>
    <w:lvl w:ilvl="4" w:tplc="08E81574">
      <w:start w:val="1"/>
      <w:numFmt w:val="lowerLetter"/>
      <w:lvlText w:val="%5."/>
      <w:lvlJc w:val="left"/>
      <w:pPr>
        <w:ind w:left="3600" w:hanging="360"/>
      </w:pPr>
    </w:lvl>
    <w:lvl w:ilvl="5" w:tplc="7BA4E50E">
      <w:start w:val="1"/>
      <w:numFmt w:val="lowerRoman"/>
      <w:lvlText w:val="%6."/>
      <w:lvlJc w:val="right"/>
      <w:pPr>
        <w:ind w:left="4320" w:hanging="180"/>
      </w:pPr>
    </w:lvl>
    <w:lvl w:ilvl="6" w:tplc="DB864730">
      <w:start w:val="1"/>
      <w:numFmt w:val="decimal"/>
      <w:lvlText w:val="%7."/>
      <w:lvlJc w:val="left"/>
      <w:pPr>
        <w:ind w:left="5040" w:hanging="360"/>
      </w:pPr>
    </w:lvl>
    <w:lvl w:ilvl="7" w:tplc="5C04A27A">
      <w:start w:val="1"/>
      <w:numFmt w:val="lowerLetter"/>
      <w:lvlText w:val="%8."/>
      <w:lvlJc w:val="left"/>
      <w:pPr>
        <w:ind w:left="5760" w:hanging="360"/>
      </w:pPr>
    </w:lvl>
    <w:lvl w:ilvl="8" w:tplc="A43E760A">
      <w:start w:val="1"/>
      <w:numFmt w:val="lowerRoman"/>
      <w:lvlText w:val="%9."/>
      <w:lvlJc w:val="right"/>
      <w:pPr>
        <w:ind w:left="6480" w:hanging="180"/>
      </w:pPr>
    </w:lvl>
  </w:abstractNum>
  <w:abstractNum w:abstractNumId="30" w15:restartNumberingAfterBreak="0">
    <w:nsid w:val="7BB51E23"/>
    <w:multiLevelType w:val="hybridMultilevel"/>
    <w:tmpl w:val="22162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7F5358AE"/>
    <w:multiLevelType w:val="hybridMultilevel"/>
    <w:tmpl w:val="B988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458888">
    <w:abstractNumId w:val="28"/>
  </w:num>
  <w:num w:numId="2" w16cid:durableId="116418603">
    <w:abstractNumId w:val="3"/>
  </w:num>
  <w:num w:numId="3" w16cid:durableId="301497653">
    <w:abstractNumId w:val="24"/>
  </w:num>
  <w:num w:numId="4" w16cid:durableId="1389110930">
    <w:abstractNumId w:val="21"/>
  </w:num>
  <w:num w:numId="5" w16cid:durableId="1038819762">
    <w:abstractNumId w:val="16"/>
  </w:num>
  <w:num w:numId="6" w16cid:durableId="374164089">
    <w:abstractNumId w:val="12"/>
  </w:num>
  <w:num w:numId="7" w16cid:durableId="593972605">
    <w:abstractNumId w:val="1"/>
  </w:num>
  <w:num w:numId="8" w16cid:durableId="1515027518">
    <w:abstractNumId w:val="22"/>
  </w:num>
  <w:num w:numId="9" w16cid:durableId="720322818">
    <w:abstractNumId w:val="19"/>
  </w:num>
  <w:num w:numId="10" w16cid:durableId="473840895">
    <w:abstractNumId w:val="30"/>
  </w:num>
  <w:num w:numId="11" w16cid:durableId="499002243">
    <w:abstractNumId w:val="26"/>
  </w:num>
  <w:num w:numId="12" w16cid:durableId="1314603233">
    <w:abstractNumId w:val="23"/>
  </w:num>
  <w:num w:numId="13" w16cid:durableId="832641607">
    <w:abstractNumId w:val="4"/>
  </w:num>
  <w:num w:numId="14" w16cid:durableId="1519923364">
    <w:abstractNumId w:val="31"/>
  </w:num>
  <w:num w:numId="15" w16cid:durableId="2003508221">
    <w:abstractNumId w:val="2"/>
  </w:num>
  <w:num w:numId="16" w16cid:durableId="1040401510">
    <w:abstractNumId w:val="6"/>
  </w:num>
  <w:num w:numId="17" w16cid:durableId="1468547310">
    <w:abstractNumId w:val="17"/>
  </w:num>
  <w:num w:numId="18" w16cid:durableId="1202787988">
    <w:abstractNumId w:val="29"/>
  </w:num>
  <w:num w:numId="19" w16cid:durableId="1694381031">
    <w:abstractNumId w:val="15"/>
  </w:num>
  <w:num w:numId="20" w16cid:durableId="1834760416">
    <w:abstractNumId w:val="0"/>
  </w:num>
  <w:num w:numId="21" w16cid:durableId="637146815">
    <w:abstractNumId w:val="10"/>
  </w:num>
  <w:num w:numId="22" w16cid:durableId="1361853752">
    <w:abstractNumId w:val="8"/>
  </w:num>
  <w:num w:numId="23" w16cid:durableId="1030061819">
    <w:abstractNumId w:val="27"/>
  </w:num>
  <w:num w:numId="24" w16cid:durableId="503859124">
    <w:abstractNumId w:val="7"/>
  </w:num>
  <w:num w:numId="25" w16cid:durableId="241914026">
    <w:abstractNumId w:val="18"/>
  </w:num>
  <w:num w:numId="26" w16cid:durableId="1515223182">
    <w:abstractNumId w:val="13"/>
  </w:num>
  <w:num w:numId="27" w16cid:durableId="1158770214">
    <w:abstractNumId w:val="5"/>
  </w:num>
  <w:num w:numId="28" w16cid:durableId="1892374931">
    <w:abstractNumId w:val="9"/>
  </w:num>
  <w:num w:numId="29" w16cid:durableId="1018703779">
    <w:abstractNumId w:val="14"/>
  </w:num>
  <w:num w:numId="30" w16cid:durableId="1011642708">
    <w:abstractNumId w:val="25"/>
  </w:num>
  <w:num w:numId="31" w16cid:durableId="1761902068">
    <w:abstractNumId w:val="11"/>
  </w:num>
  <w:num w:numId="32" w16cid:durableId="332386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11"/>
    <w:rsid w:val="00001801"/>
    <w:rsid w:val="000D4B21"/>
    <w:rsid w:val="00102952"/>
    <w:rsid w:val="001207A9"/>
    <w:rsid w:val="001236BA"/>
    <w:rsid w:val="00143D6D"/>
    <w:rsid w:val="00145419"/>
    <w:rsid w:val="001C6067"/>
    <w:rsid w:val="001E6A92"/>
    <w:rsid w:val="00222A6E"/>
    <w:rsid w:val="002513EB"/>
    <w:rsid w:val="00274B82"/>
    <w:rsid w:val="00283084"/>
    <w:rsid w:val="002C3183"/>
    <w:rsid w:val="002F16D4"/>
    <w:rsid w:val="002F7B4E"/>
    <w:rsid w:val="00340EB4"/>
    <w:rsid w:val="0040473E"/>
    <w:rsid w:val="0042119E"/>
    <w:rsid w:val="00430D76"/>
    <w:rsid w:val="0048462B"/>
    <w:rsid w:val="004A7702"/>
    <w:rsid w:val="004C1EC6"/>
    <w:rsid w:val="00541401"/>
    <w:rsid w:val="00547CE8"/>
    <w:rsid w:val="005636A9"/>
    <w:rsid w:val="00575637"/>
    <w:rsid w:val="00594C5D"/>
    <w:rsid w:val="005C693D"/>
    <w:rsid w:val="00604CB8"/>
    <w:rsid w:val="0063558E"/>
    <w:rsid w:val="0065347B"/>
    <w:rsid w:val="00653E31"/>
    <w:rsid w:val="006D0B42"/>
    <w:rsid w:val="006D6549"/>
    <w:rsid w:val="00711A88"/>
    <w:rsid w:val="007510E3"/>
    <w:rsid w:val="007574AF"/>
    <w:rsid w:val="00765760"/>
    <w:rsid w:val="00773263"/>
    <w:rsid w:val="007A63B5"/>
    <w:rsid w:val="007B6D0F"/>
    <w:rsid w:val="007C1493"/>
    <w:rsid w:val="00823B5A"/>
    <w:rsid w:val="00825018"/>
    <w:rsid w:val="00876B0D"/>
    <w:rsid w:val="008F4558"/>
    <w:rsid w:val="00917B07"/>
    <w:rsid w:val="009205DF"/>
    <w:rsid w:val="00932F4C"/>
    <w:rsid w:val="0095754A"/>
    <w:rsid w:val="009716EC"/>
    <w:rsid w:val="0097339A"/>
    <w:rsid w:val="0098695B"/>
    <w:rsid w:val="009B1702"/>
    <w:rsid w:val="00A00F55"/>
    <w:rsid w:val="00A14E1D"/>
    <w:rsid w:val="00A20D07"/>
    <w:rsid w:val="00A26A8C"/>
    <w:rsid w:val="00AC296A"/>
    <w:rsid w:val="00AC527E"/>
    <w:rsid w:val="00B32FF7"/>
    <w:rsid w:val="00B473A5"/>
    <w:rsid w:val="00B756AD"/>
    <w:rsid w:val="00B83C68"/>
    <w:rsid w:val="00B9580B"/>
    <w:rsid w:val="00BC665D"/>
    <w:rsid w:val="00C12289"/>
    <w:rsid w:val="00C14140"/>
    <w:rsid w:val="00C27611"/>
    <w:rsid w:val="00C30681"/>
    <w:rsid w:val="00C71287"/>
    <w:rsid w:val="00CC33F2"/>
    <w:rsid w:val="00D349E0"/>
    <w:rsid w:val="00D54817"/>
    <w:rsid w:val="00D72966"/>
    <w:rsid w:val="00E30CFD"/>
    <w:rsid w:val="00E35B6C"/>
    <w:rsid w:val="00EF15F3"/>
    <w:rsid w:val="00F24FCE"/>
    <w:rsid w:val="00F66C20"/>
    <w:rsid w:val="00FB62D6"/>
    <w:rsid w:val="00FD02DA"/>
    <w:rsid w:val="00FE6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E4DF3"/>
  <w15:docId w15:val="{90BB7F47-412A-4A1D-AAAD-52EE1374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EF15F3"/>
    <w:pPr>
      <w:numPr>
        <w:numId w:val="30"/>
      </w:numPr>
      <w:spacing w:before="480" w:after="240" w:line="259" w:lineRule="auto"/>
      <w:outlineLvl w:val="0"/>
    </w:pPr>
    <w:rPr>
      <w:rFonts w:ascii="Arial" w:eastAsia="SimSun" w:hAnsi="Arial" w:cs="Arial"/>
      <w:b/>
      <w:sz w:val="24"/>
      <w:szCs w:val="20"/>
      <w:lang w:val="en-AU" w:eastAsia="zh-CN"/>
    </w:rPr>
  </w:style>
  <w:style w:type="paragraph" w:styleId="Heading2">
    <w:name w:val="heading 2"/>
    <w:basedOn w:val="Normal"/>
    <w:next w:val="Normal"/>
    <w:link w:val="Heading2Char"/>
    <w:uiPriority w:val="9"/>
    <w:semiHidden/>
    <w:unhideWhenUsed/>
    <w:qFormat/>
    <w:rsid w:val="00EF15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A6E"/>
  </w:style>
  <w:style w:type="paragraph" w:styleId="Footer">
    <w:name w:val="footer"/>
    <w:basedOn w:val="Normal"/>
    <w:link w:val="FooterChar"/>
    <w:uiPriority w:val="99"/>
    <w:unhideWhenUsed/>
    <w:rsid w:val="00222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A6E"/>
  </w:style>
  <w:style w:type="table" w:styleId="TableGrid">
    <w:name w:val="Table Grid"/>
    <w:basedOn w:val="TableNormal"/>
    <w:uiPriority w:val="59"/>
    <w:rsid w:val="00C14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14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B32FF7"/>
    <w:rPr>
      <w:color w:val="0000FF" w:themeColor="hyperlink"/>
      <w:u w:val="single"/>
    </w:rPr>
  </w:style>
  <w:style w:type="paragraph" w:styleId="ListParagraph">
    <w:name w:val="List Paragraph"/>
    <w:basedOn w:val="Normal"/>
    <w:uiPriority w:val="34"/>
    <w:qFormat/>
    <w:rsid w:val="006D0B42"/>
    <w:pPr>
      <w:spacing w:after="160" w:line="259" w:lineRule="auto"/>
      <w:ind w:left="720"/>
      <w:contextualSpacing/>
    </w:pPr>
  </w:style>
  <w:style w:type="paragraph" w:customStyle="1" w:styleId="NormalBullet">
    <w:name w:val="Normal Bullet"/>
    <w:basedOn w:val="Normal"/>
    <w:rsid w:val="006D0B42"/>
    <w:pPr>
      <w:numPr>
        <w:numId w:val="9"/>
      </w:numPr>
      <w:tabs>
        <w:tab w:val="clear" w:pos="720"/>
        <w:tab w:val="left" w:pos="567"/>
        <w:tab w:val="left" w:pos="1134"/>
      </w:tabs>
      <w:spacing w:after="120" w:line="240" w:lineRule="auto"/>
      <w:jc w:val="both"/>
    </w:pPr>
    <w:rPr>
      <w:rFonts w:ascii="Arial" w:eastAsia="Times New Roman" w:hAnsi="Arial" w:cs="Arial"/>
      <w:szCs w:val="24"/>
    </w:rPr>
  </w:style>
  <w:style w:type="paragraph" w:styleId="Revision">
    <w:name w:val="Revision"/>
    <w:hidden/>
    <w:uiPriority w:val="99"/>
    <w:semiHidden/>
    <w:rsid w:val="00876B0D"/>
    <w:pPr>
      <w:spacing w:after="0" w:line="240" w:lineRule="auto"/>
    </w:pPr>
  </w:style>
  <w:style w:type="character" w:styleId="FollowedHyperlink">
    <w:name w:val="FollowedHyperlink"/>
    <w:basedOn w:val="DefaultParagraphFont"/>
    <w:uiPriority w:val="99"/>
    <w:semiHidden/>
    <w:unhideWhenUsed/>
    <w:rsid w:val="0095754A"/>
    <w:rPr>
      <w:color w:val="800080" w:themeColor="followedHyperlink"/>
      <w:u w:val="single"/>
    </w:rPr>
  </w:style>
  <w:style w:type="character" w:customStyle="1" w:styleId="normaltextrun">
    <w:name w:val="normaltextrun"/>
    <w:basedOn w:val="DefaultParagraphFont"/>
    <w:rsid w:val="00E35B6C"/>
  </w:style>
  <w:style w:type="paragraph" w:styleId="NormalWeb">
    <w:name w:val="Normal (Web)"/>
    <w:basedOn w:val="Normal"/>
    <w:uiPriority w:val="99"/>
    <w:unhideWhenUsed/>
    <w:rsid w:val="00E35B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5B6C"/>
    <w:rPr>
      <w:b/>
      <w:bCs/>
    </w:rPr>
  </w:style>
  <w:style w:type="character" w:customStyle="1" w:styleId="Heading1Char">
    <w:name w:val="Heading 1 Char"/>
    <w:basedOn w:val="DefaultParagraphFont"/>
    <w:link w:val="Heading1"/>
    <w:uiPriority w:val="9"/>
    <w:rsid w:val="00EF15F3"/>
    <w:rPr>
      <w:rFonts w:ascii="Arial" w:eastAsia="SimSun" w:hAnsi="Arial" w:cs="Arial"/>
      <w:b/>
      <w:sz w:val="24"/>
      <w:szCs w:val="20"/>
      <w:lang w:val="en-AU" w:eastAsia="zh-CN"/>
    </w:rPr>
  </w:style>
  <w:style w:type="paragraph" w:customStyle="1" w:styleId="Listtext">
    <w:name w:val="List text"/>
    <w:basedOn w:val="Heading2"/>
    <w:link w:val="ListtextChar"/>
    <w:qFormat/>
    <w:rsid w:val="00EF15F3"/>
    <w:pPr>
      <w:keepNext w:val="0"/>
      <w:keepLines w:val="0"/>
      <w:numPr>
        <w:ilvl w:val="1"/>
        <w:numId w:val="30"/>
      </w:numPr>
      <w:spacing w:before="120" w:after="120" w:line="360" w:lineRule="auto"/>
    </w:pPr>
    <w:rPr>
      <w:rFonts w:ascii="Arial" w:eastAsia="SimSun" w:hAnsi="Arial" w:cs="Arial"/>
      <w:color w:val="000000" w:themeColor="text1"/>
      <w:sz w:val="20"/>
      <w:szCs w:val="24"/>
      <w:lang w:val="en" w:eastAsia="zh-CN"/>
    </w:rPr>
  </w:style>
  <w:style w:type="numbering" w:customStyle="1" w:styleId="Headings">
    <w:name w:val="Headings"/>
    <w:uiPriority w:val="99"/>
    <w:rsid w:val="00EF15F3"/>
    <w:pPr>
      <w:numPr>
        <w:numId w:val="29"/>
      </w:numPr>
    </w:pPr>
  </w:style>
  <w:style w:type="character" w:customStyle="1" w:styleId="ListtextChar">
    <w:name w:val="List text Char"/>
    <w:basedOn w:val="Heading1Char"/>
    <w:link w:val="Listtext"/>
    <w:rsid w:val="00EF15F3"/>
    <w:rPr>
      <w:rFonts w:ascii="Arial" w:eastAsia="SimSun" w:hAnsi="Arial" w:cs="Arial"/>
      <w:b w:val="0"/>
      <w:color w:val="000000" w:themeColor="text1"/>
      <w:sz w:val="20"/>
      <w:szCs w:val="24"/>
      <w:lang w:val="en" w:eastAsia="zh-CN"/>
    </w:rPr>
  </w:style>
  <w:style w:type="character" w:customStyle="1" w:styleId="Heading2Char">
    <w:name w:val="Heading 2 Char"/>
    <w:basedOn w:val="DefaultParagraphFont"/>
    <w:link w:val="Heading2"/>
    <w:uiPriority w:val="9"/>
    <w:semiHidden/>
    <w:rsid w:val="00EF15F3"/>
    <w:rPr>
      <w:rFonts w:asciiTheme="majorHAnsi" w:eastAsiaTheme="majorEastAsia" w:hAnsiTheme="majorHAnsi" w:cstheme="majorBidi"/>
      <w:color w:val="365F91" w:themeColor="accent1" w:themeShade="BF"/>
      <w:sz w:val="26"/>
      <w:szCs w:val="26"/>
    </w:rPr>
  </w:style>
  <w:style w:type="table" w:styleId="TableWeb2">
    <w:name w:val="Table Web 2"/>
    <w:basedOn w:val="TableNormal"/>
    <w:uiPriority w:val="99"/>
    <w:rsid w:val="00283084"/>
    <w:pPr>
      <w:tabs>
        <w:tab w:val="left" w:pos="567"/>
      </w:tabs>
      <w:spacing w:before="120" w:after="120" w:line="240" w:lineRule="auto"/>
    </w:pPr>
    <w:rPr>
      <w:lang w:val="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mersetcc.sharepoint.com/Organisation%20Templates/Somerset%20Council%20-%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A9BA709078D469E7481F680896052" ma:contentTypeVersion="14" ma:contentTypeDescription="Create a new document." ma:contentTypeScope="" ma:versionID="263b4cb75478306975c27649924fa9b9">
  <xsd:schema xmlns:xsd="http://www.w3.org/2001/XMLSchema" xmlns:xs="http://www.w3.org/2001/XMLSchema" xmlns:p="http://schemas.microsoft.com/office/2006/metadata/properties" xmlns:ns2="055e7009-5d9a-4de0-89e9-5b291d8179d1" xmlns:ns3="918be553-e330-4345-a9d6-4fc0f716e86c" targetNamespace="http://schemas.microsoft.com/office/2006/metadata/properties" ma:root="true" ma:fieldsID="64732ebee5ac30713f8f814e30348955" ns2:_="" ns3:_="">
    <xsd:import namespace="055e7009-5d9a-4de0-89e9-5b291d8179d1"/>
    <xsd:import namespace="918be553-e330-4345-a9d6-4fc0f716e8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e7009-5d9a-4de0-89e9-5b291d817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be553-e330-4345-a9d6-4fc0f716e8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40af5d-c43b-45b3-8dbc-d887179f53e1}" ma:internalName="TaxCatchAll" ma:showField="CatchAllData" ma:web="918be553-e330-4345-a9d6-4fc0f716e8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5e7009-5d9a-4de0-89e9-5b291d8179d1">
      <Terms xmlns="http://schemas.microsoft.com/office/infopath/2007/PartnerControls"/>
    </lcf76f155ced4ddcb4097134ff3c332f>
    <TaxCatchAll xmlns="918be553-e330-4345-a9d6-4fc0f716e8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245C7-2B5B-40ED-BA6D-0418D6560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e7009-5d9a-4de0-89e9-5b291d8179d1"/>
    <ds:schemaRef ds:uri="918be553-e330-4345-a9d6-4fc0f716e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7C70C-6897-4C0D-A0FA-9498161072F7}">
  <ds:schemaRefs>
    <ds:schemaRef ds:uri="http://schemas.microsoft.com/office/2006/metadata/properties"/>
    <ds:schemaRef ds:uri="http://schemas.microsoft.com/office/infopath/2007/PartnerControls"/>
    <ds:schemaRef ds:uri="055e7009-5d9a-4de0-89e9-5b291d8179d1"/>
    <ds:schemaRef ds:uri="918be553-e330-4345-a9d6-4fc0f716e86c"/>
  </ds:schemaRefs>
</ds:datastoreItem>
</file>

<file path=customXml/itemProps3.xml><?xml version="1.0" encoding="utf-8"?>
<ds:datastoreItem xmlns:ds="http://schemas.openxmlformats.org/officeDocument/2006/customXml" ds:itemID="{5BB28572-8F8A-46DA-8F45-400325A0F7C3}">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Somerset%20Council%20-%20Policy%20Template</Template>
  <TotalTime>72</TotalTime>
  <Pages>8</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Sedgemoor District Council</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Leoni - SCIL</dc:creator>
  <cp:keywords/>
  <dc:description/>
  <cp:lastModifiedBy>Nikki Blake - SCIL</cp:lastModifiedBy>
  <cp:revision>9</cp:revision>
  <dcterms:created xsi:type="dcterms:W3CDTF">2023-04-24T15:27:00Z</dcterms:created>
  <dcterms:modified xsi:type="dcterms:W3CDTF">2023-10-30T13:56:00Z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0x010100D0AA9BA709078D469E7481F680896052</vt:lpwstr>
  </property>
  <property fmtid="{D5CDD505-2E9C-101B-9397-08002B2CF9AE}" pid="3" name="Order">
    <vt:r8>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